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677350" w14:textId="77777777" w:rsidR="001B7D1B" w:rsidRPr="0098501A" w:rsidRDefault="001B7D1B" w:rsidP="001B7D1B">
      <w:pPr>
        <w:pStyle w:val="aff2"/>
        <w:tabs>
          <w:tab w:val="left" w:pos="3810"/>
          <w:tab w:val="center" w:pos="5103"/>
          <w:tab w:val="right" w:pos="9639"/>
        </w:tabs>
        <w:ind w:left="-284"/>
        <w:jc w:val="left"/>
        <w:rPr>
          <w:lang w:val="en-US"/>
        </w:rPr>
      </w:pPr>
      <w:r w:rsidRPr="001527E7">
        <w:rPr>
          <w:b w:val="0"/>
          <w:noProof/>
          <w:color w:val="0070C0"/>
          <w:sz w:val="24"/>
          <w:szCs w:val="24"/>
          <w:lang w:val="en-US" w:eastAsia="en-US"/>
        </w:rPr>
        <w:drawing>
          <wp:anchor distT="0" distB="0" distL="114300" distR="114300" simplePos="0" relativeHeight="251661312" behindDoc="0" locked="0" layoutInCell="1" allowOverlap="1" wp14:anchorId="2E9EF263" wp14:editId="22C593F6">
            <wp:simplePos x="0" y="0"/>
            <wp:positionH relativeFrom="column">
              <wp:posOffset>28575</wp:posOffset>
            </wp:positionH>
            <wp:positionV relativeFrom="paragraph">
              <wp:posOffset>-116840</wp:posOffset>
            </wp:positionV>
            <wp:extent cx="1724660" cy="517525"/>
            <wp:effectExtent l="0" t="0" r="8890" b="0"/>
            <wp:wrapSquare wrapText="bothSides"/>
            <wp:docPr id="1" name="Рисунок 1" descr="Z:\PROJECTS\19-03 Zhanatas WPP\Figs and Maps\AIIB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PROJECTS\19-03 Zhanatas WPP\Figs and Maps\AIIB 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660" cy="517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9264" behindDoc="1" locked="0" layoutInCell="1" allowOverlap="1" wp14:anchorId="10CA0F99" wp14:editId="32C52225">
            <wp:simplePos x="0" y="0"/>
            <wp:positionH relativeFrom="column">
              <wp:posOffset>2111375</wp:posOffset>
            </wp:positionH>
            <wp:positionV relativeFrom="paragraph">
              <wp:posOffset>47625</wp:posOffset>
            </wp:positionV>
            <wp:extent cx="1682750" cy="187325"/>
            <wp:effectExtent l="0" t="0" r="0" b="3175"/>
            <wp:wrapThrough wrapText="bothSides">
              <wp:wrapPolygon edited="0">
                <wp:start x="978" y="0"/>
                <wp:lineTo x="0" y="4393"/>
                <wp:lineTo x="0" y="19769"/>
                <wp:lineTo x="5380" y="19769"/>
                <wp:lineTo x="8803" y="19769"/>
                <wp:lineTo x="21274" y="19769"/>
                <wp:lineTo x="21274" y="2197"/>
                <wp:lineTo x="8803" y="0"/>
                <wp:lineTo x="978" y="0"/>
              </wp:wrapPolygon>
            </wp:wrapThrough>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2750" cy="187325"/>
                    </a:xfrm>
                    <a:prstGeom prst="rect">
                      <a:avLst/>
                    </a:prstGeom>
                    <a:noFill/>
                  </pic:spPr>
                </pic:pic>
              </a:graphicData>
            </a:graphic>
            <wp14:sizeRelH relativeFrom="page">
              <wp14:pctWidth>0</wp14:pctWidth>
            </wp14:sizeRelH>
            <wp14:sizeRelV relativeFrom="page">
              <wp14:pctHeight>0</wp14:pctHeight>
            </wp14:sizeRelV>
          </wp:anchor>
        </w:drawing>
      </w:r>
      <w:r w:rsidRPr="00CA3DE6">
        <w:rPr>
          <w:noProof/>
          <w:color w:val="0070C0"/>
          <w:sz w:val="24"/>
          <w:szCs w:val="24"/>
          <w:lang w:val="en-US" w:eastAsia="en-US"/>
        </w:rPr>
        <w:drawing>
          <wp:anchor distT="0" distB="0" distL="114300" distR="114300" simplePos="0" relativeHeight="251660288" behindDoc="1" locked="0" layoutInCell="1" allowOverlap="1" wp14:anchorId="4FBBBCCF" wp14:editId="70472318">
            <wp:simplePos x="0" y="0"/>
            <wp:positionH relativeFrom="column">
              <wp:posOffset>4105910</wp:posOffset>
            </wp:positionH>
            <wp:positionV relativeFrom="paragraph">
              <wp:posOffset>-32385</wp:posOffset>
            </wp:positionV>
            <wp:extent cx="1962150" cy="294640"/>
            <wp:effectExtent l="0" t="0" r="0" b="0"/>
            <wp:wrapTight wrapText="bothSides">
              <wp:wrapPolygon edited="0">
                <wp:start x="0" y="0"/>
                <wp:lineTo x="0" y="19552"/>
                <wp:lineTo x="21390" y="19552"/>
                <wp:lineTo x="21390" y="0"/>
                <wp:lineTo x="0" y="0"/>
              </wp:wrapPolygon>
            </wp:wrapTight>
            <wp:docPr id="6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rotWithShape="1">
                    <a:blip r:embed="rId11">
                      <a:extLst>
                        <a:ext uri="{28A0092B-C50C-407E-A947-70E740481C1C}">
                          <a14:useLocalDpi xmlns:a14="http://schemas.microsoft.com/office/drawing/2010/main" val="0"/>
                        </a:ext>
                      </a:extLst>
                    </a:blip>
                    <a:srcRect l="4847" t="19689" r="5763" b="10614"/>
                    <a:stretch/>
                  </pic:blipFill>
                  <pic:spPr>
                    <a:xfrm>
                      <a:off x="0" y="0"/>
                      <a:ext cx="1962150" cy="294640"/>
                    </a:xfrm>
                    <a:prstGeom prst="rect">
                      <a:avLst/>
                    </a:prstGeom>
                  </pic:spPr>
                </pic:pic>
              </a:graphicData>
            </a:graphic>
            <wp14:sizeRelH relativeFrom="page">
              <wp14:pctWidth>0</wp14:pctWidth>
            </wp14:sizeRelH>
            <wp14:sizeRelV relativeFrom="page">
              <wp14:pctHeight>0</wp14:pctHeight>
            </wp14:sizeRelV>
          </wp:anchor>
        </w:drawing>
      </w:r>
      <w:r w:rsidRPr="0098501A">
        <w:tab/>
      </w:r>
      <w:r>
        <w:tab/>
      </w:r>
      <w:r w:rsidRPr="0098501A">
        <w:rPr>
          <w:lang w:val="en-US"/>
        </w:rPr>
        <w:tab/>
      </w:r>
    </w:p>
    <w:p w14:paraId="3DBF80E8" w14:textId="77777777" w:rsidR="001B7D1B" w:rsidRDefault="001B7D1B" w:rsidP="001B7D1B">
      <w:pPr>
        <w:jc w:val="center"/>
        <w:rPr>
          <w:b/>
          <w:color w:val="0070C0"/>
          <w:sz w:val="24"/>
          <w:szCs w:val="24"/>
          <w:lang w:val="en-US" w:eastAsia="ko-KR"/>
        </w:rPr>
      </w:pPr>
    </w:p>
    <w:p w14:paraId="76C10AA3" w14:textId="77777777" w:rsidR="001B7D1B" w:rsidRDefault="001B7D1B" w:rsidP="001B7D1B">
      <w:pPr>
        <w:jc w:val="center"/>
        <w:rPr>
          <w:b/>
          <w:color w:val="0070C0"/>
          <w:sz w:val="24"/>
          <w:szCs w:val="24"/>
          <w:lang w:val="en-US" w:eastAsia="ko-KR"/>
        </w:rPr>
      </w:pPr>
    </w:p>
    <w:p w14:paraId="01B7D09E" w14:textId="2C8884EE" w:rsidR="00A60F8C" w:rsidRPr="00720E81" w:rsidRDefault="00A60F8C" w:rsidP="001B7D1B">
      <w:pPr>
        <w:jc w:val="center"/>
        <w:rPr>
          <w:b/>
          <w:color w:val="0070C0"/>
          <w:sz w:val="24"/>
          <w:szCs w:val="24"/>
          <w:lang w:val="en-GB" w:eastAsia="ko-KR"/>
        </w:rPr>
      </w:pPr>
    </w:p>
    <w:p w14:paraId="66C1FE8E" w14:textId="0F7AABAF" w:rsidR="001B7D1B" w:rsidRPr="00B07400" w:rsidRDefault="00B07400" w:rsidP="001B7D1B">
      <w:pPr>
        <w:jc w:val="center"/>
        <w:rPr>
          <w:b/>
          <w:color w:val="0070C0"/>
          <w:sz w:val="24"/>
          <w:szCs w:val="24"/>
          <w:lang w:eastAsia="ko-KR"/>
        </w:rPr>
      </w:pPr>
      <w:r>
        <w:rPr>
          <w:b/>
          <w:color w:val="0070C0"/>
          <w:sz w:val="24"/>
          <w:szCs w:val="24"/>
          <w:lang w:eastAsia="ko-KR"/>
        </w:rPr>
        <w:t>ВЕТРЯНАЯ ЭЛЕКТРОСТАНЦИЯ ЖАНАТАС</w:t>
      </w:r>
    </w:p>
    <w:p w14:paraId="3B4F8AA4" w14:textId="27B21516" w:rsidR="001B7D1B" w:rsidRPr="00B07400" w:rsidRDefault="00B07400" w:rsidP="001B7D1B">
      <w:pPr>
        <w:jc w:val="center"/>
        <w:rPr>
          <w:b/>
          <w:color w:val="0070C0"/>
          <w:sz w:val="24"/>
          <w:szCs w:val="24"/>
          <w:lang w:eastAsia="ko-KR"/>
        </w:rPr>
      </w:pPr>
      <w:r>
        <w:rPr>
          <w:b/>
          <w:color w:val="0070C0"/>
          <w:sz w:val="24"/>
          <w:szCs w:val="24"/>
        </w:rPr>
        <w:t>НЕТЕХНИЧЕСКОЕ РЕЗЮМЕ</w:t>
      </w:r>
    </w:p>
    <w:p w14:paraId="7586957C" w14:textId="77777777" w:rsidR="001B7D1B" w:rsidRPr="00730F1A" w:rsidRDefault="001B7D1B" w:rsidP="001B7D1B">
      <w:pPr>
        <w:spacing w:after="0"/>
        <w:ind w:left="-1134"/>
        <w:jc w:val="left"/>
        <w:rPr>
          <w:color w:val="808080" w:themeColor="background1" w:themeShade="80"/>
          <w:szCs w:val="21"/>
          <w:lang w:val="en-US"/>
        </w:rPr>
      </w:pPr>
      <w:r>
        <w:rPr>
          <w:noProof/>
          <w:color w:val="808080" w:themeColor="background1" w:themeShade="80"/>
          <w:szCs w:val="21"/>
          <w:lang w:val="en-US"/>
        </w:rPr>
        <w:drawing>
          <wp:inline distT="0" distB="0" distL="0" distR="0" wp14:anchorId="741A3E03" wp14:editId="2DC9E151">
            <wp:extent cx="7651750" cy="4286250"/>
            <wp:effectExtent l="0" t="0" r="6350" b="0"/>
            <wp:docPr id="23" name="Рисунок 1" descr="Title pag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age pho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51750" cy="4286250"/>
                    </a:xfrm>
                    <a:prstGeom prst="rect">
                      <a:avLst/>
                    </a:prstGeom>
                    <a:noFill/>
                    <a:ln>
                      <a:noFill/>
                    </a:ln>
                  </pic:spPr>
                </pic:pic>
              </a:graphicData>
            </a:graphic>
          </wp:inline>
        </w:drawing>
      </w:r>
    </w:p>
    <w:p w14:paraId="4721A311" w14:textId="77777777" w:rsidR="001B7D1B" w:rsidRPr="00730F1A" w:rsidRDefault="001B7D1B" w:rsidP="001B7D1B">
      <w:pPr>
        <w:ind w:left="-1134"/>
        <w:jc w:val="left"/>
        <w:rPr>
          <w:color w:val="808080" w:themeColor="background1" w:themeShade="80"/>
          <w:szCs w:val="21"/>
          <w:lang w:val="en-US"/>
        </w:rPr>
      </w:pPr>
    </w:p>
    <w:p w14:paraId="04B2F3A7" w14:textId="31A2AE4A" w:rsidR="00216107" w:rsidRPr="003B6F75" w:rsidRDefault="00B07400" w:rsidP="00216107">
      <w:pPr>
        <w:jc w:val="center"/>
        <w:rPr>
          <w:b/>
          <w:i/>
          <w:color w:val="0070C0"/>
          <w:sz w:val="24"/>
          <w:szCs w:val="24"/>
          <w:lang w:eastAsia="ko-KR"/>
        </w:rPr>
      </w:pPr>
      <w:r>
        <w:rPr>
          <w:color w:val="808080" w:themeColor="background1" w:themeShade="80"/>
          <w:szCs w:val="21"/>
          <w:lang w:val="en-US"/>
        </w:rPr>
        <w:tab/>
      </w:r>
      <w:r w:rsidR="00216107">
        <w:rPr>
          <w:b/>
          <w:i/>
          <w:color w:val="0070C0"/>
          <w:sz w:val="24"/>
          <w:szCs w:val="24"/>
        </w:rPr>
        <w:t xml:space="preserve"> </w:t>
      </w:r>
      <w:r w:rsidR="00216107" w:rsidRPr="00216107">
        <w:rPr>
          <w:b/>
          <w:i/>
          <w:color w:val="0070C0"/>
          <w:sz w:val="24"/>
          <w:szCs w:val="24"/>
        </w:rPr>
        <w:t>Включает План экологического и социального управления и Механизм рассмотрения жалоб</w:t>
      </w:r>
      <w:r w:rsidR="00216107">
        <w:rPr>
          <w:b/>
          <w:i/>
          <w:color w:val="0070C0"/>
          <w:sz w:val="24"/>
          <w:szCs w:val="24"/>
        </w:rPr>
        <w:t xml:space="preserve"> </w:t>
      </w:r>
    </w:p>
    <w:p w14:paraId="0632E0FD" w14:textId="77777777" w:rsidR="001B7D1B" w:rsidRPr="003B6F75" w:rsidRDefault="001B7D1B" w:rsidP="001B7D1B">
      <w:pPr>
        <w:jc w:val="center"/>
        <w:rPr>
          <w:color w:val="808080" w:themeColor="background1" w:themeShade="80"/>
          <w:szCs w:val="21"/>
        </w:rPr>
      </w:pPr>
    </w:p>
    <w:p w14:paraId="0DA2CAB1" w14:textId="77777777" w:rsidR="001B7D1B" w:rsidRPr="00AC730B" w:rsidRDefault="001B7D1B" w:rsidP="001B7D1B">
      <w:pPr>
        <w:jc w:val="center"/>
        <w:rPr>
          <w:color w:val="808080" w:themeColor="background1" w:themeShade="80"/>
          <w:szCs w:val="21"/>
        </w:rPr>
      </w:pPr>
    </w:p>
    <w:p w14:paraId="39469D93" w14:textId="77777777" w:rsidR="001B7D1B" w:rsidRDefault="001B7D1B" w:rsidP="001B7D1B">
      <w:pPr>
        <w:jc w:val="center"/>
        <w:rPr>
          <w:color w:val="808080" w:themeColor="background1" w:themeShade="80"/>
          <w:szCs w:val="21"/>
        </w:rPr>
      </w:pPr>
    </w:p>
    <w:p w14:paraId="6517EFDC" w14:textId="77777777" w:rsidR="001B7D1B" w:rsidRDefault="001B7D1B" w:rsidP="001B7D1B">
      <w:pPr>
        <w:jc w:val="center"/>
        <w:rPr>
          <w:color w:val="808080" w:themeColor="background1" w:themeShade="80"/>
          <w:szCs w:val="21"/>
        </w:rPr>
      </w:pPr>
    </w:p>
    <w:p w14:paraId="6259B47E" w14:textId="77777777" w:rsidR="001B7D1B" w:rsidRPr="003B6F75" w:rsidRDefault="001B7D1B" w:rsidP="001B7D1B">
      <w:pPr>
        <w:jc w:val="center"/>
        <w:rPr>
          <w:color w:val="808080" w:themeColor="background1" w:themeShade="80"/>
          <w:szCs w:val="21"/>
        </w:rPr>
      </w:pPr>
    </w:p>
    <w:p w14:paraId="266E435B" w14:textId="77777777" w:rsidR="001B7D1B" w:rsidRPr="004A655B" w:rsidRDefault="001B7D1B" w:rsidP="001B7D1B">
      <w:pPr>
        <w:jc w:val="center"/>
        <w:rPr>
          <w:color w:val="808080" w:themeColor="background1" w:themeShade="80"/>
          <w:szCs w:val="21"/>
        </w:rPr>
      </w:pPr>
    </w:p>
    <w:p w14:paraId="6F1ABE04" w14:textId="77777777" w:rsidR="001B7D1B" w:rsidRPr="003B6F75" w:rsidRDefault="001B7D1B" w:rsidP="001B7D1B">
      <w:pPr>
        <w:jc w:val="center"/>
        <w:rPr>
          <w:color w:val="808080" w:themeColor="background1" w:themeShade="80"/>
          <w:szCs w:val="21"/>
        </w:rPr>
      </w:pPr>
    </w:p>
    <w:p w14:paraId="6FF895FD" w14:textId="2EA02517" w:rsidR="001B7D1B" w:rsidRPr="00AF5835" w:rsidRDefault="00AC730B" w:rsidP="001B7D1B">
      <w:pPr>
        <w:jc w:val="center"/>
        <w:rPr>
          <w:szCs w:val="21"/>
          <w:lang w:val="en-US" w:eastAsia="ko-KR"/>
        </w:rPr>
      </w:pPr>
      <w:r>
        <w:rPr>
          <w:szCs w:val="21"/>
          <w:lang w:eastAsia="ko-KR"/>
        </w:rPr>
        <w:t xml:space="preserve">Ноябрь </w:t>
      </w:r>
      <w:r w:rsidR="001B7D1B" w:rsidRPr="00AF5835">
        <w:rPr>
          <w:szCs w:val="21"/>
          <w:lang w:val="en-US" w:eastAsia="ko-KR"/>
        </w:rPr>
        <w:t xml:space="preserve"> 2019</w:t>
      </w:r>
    </w:p>
    <w:p w14:paraId="466B85D0" w14:textId="5F5E9940" w:rsidR="00214751" w:rsidRPr="00214751" w:rsidRDefault="00B07400" w:rsidP="000B788C">
      <w:pPr>
        <w:pStyle w:val="1"/>
      </w:pPr>
      <w:r>
        <w:lastRenderedPageBreak/>
        <w:t>Описание Проекта</w:t>
      </w:r>
    </w:p>
    <w:p w14:paraId="522EA635" w14:textId="3D5551BC" w:rsidR="00214751" w:rsidRPr="00214751" w:rsidRDefault="00214751" w:rsidP="00214751">
      <w:r w:rsidRPr="00214751">
        <w:t xml:space="preserve">Азиатский банк </w:t>
      </w:r>
      <w:r>
        <w:t>инфраструктурных</w:t>
      </w:r>
      <w:r w:rsidRPr="00214751">
        <w:t xml:space="preserve"> </w:t>
      </w:r>
      <w:r>
        <w:t>инвестиций</w:t>
      </w:r>
      <w:r w:rsidRPr="00214751">
        <w:t xml:space="preserve"> (</w:t>
      </w:r>
      <w:r>
        <w:t>АБИИ</w:t>
      </w:r>
      <w:r w:rsidRPr="00214751">
        <w:t xml:space="preserve"> </w:t>
      </w:r>
      <w:r>
        <w:t>или</w:t>
      </w:r>
      <w:r w:rsidRPr="00214751">
        <w:t xml:space="preserve"> </w:t>
      </w:r>
      <w:r>
        <w:t>Банк</w:t>
      </w:r>
      <w:r w:rsidRPr="00214751">
        <w:t xml:space="preserve">) рассматривает вопрос о предоставлении финансирования </w:t>
      </w:r>
      <w:r>
        <w:t>АО</w:t>
      </w:r>
      <w:r w:rsidRPr="00214751">
        <w:t xml:space="preserve"> «</w:t>
      </w:r>
      <w:r>
        <w:t>Чайна</w:t>
      </w:r>
      <w:r w:rsidRPr="00214751">
        <w:t xml:space="preserve"> </w:t>
      </w:r>
      <w:r>
        <w:t>Поуэр</w:t>
      </w:r>
      <w:r w:rsidRPr="00214751">
        <w:t xml:space="preserve"> </w:t>
      </w:r>
      <w:r>
        <w:t>Интернейшнл</w:t>
      </w:r>
      <w:r w:rsidRPr="00214751">
        <w:t xml:space="preserve"> </w:t>
      </w:r>
      <w:r>
        <w:t>Дэвэлопмент</w:t>
      </w:r>
      <w:r w:rsidRPr="00214751">
        <w:t xml:space="preserve"> </w:t>
      </w:r>
      <w:r>
        <w:t>Лимитд</w:t>
      </w:r>
      <w:r w:rsidRPr="00214751">
        <w:t>» (</w:t>
      </w:r>
      <w:r>
        <w:rPr>
          <w:lang w:val="en-US"/>
        </w:rPr>
        <w:t>China</w:t>
      </w:r>
      <w:r w:rsidRPr="00214751">
        <w:t xml:space="preserve"> </w:t>
      </w:r>
      <w:r>
        <w:rPr>
          <w:lang w:val="en-US"/>
        </w:rPr>
        <w:t>Power</w:t>
      </w:r>
      <w:r w:rsidRPr="00214751">
        <w:t xml:space="preserve"> </w:t>
      </w:r>
      <w:r>
        <w:rPr>
          <w:lang w:val="en-US"/>
        </w:rPr>
        <w:t>International</w:t>
      </w:r>
      <w:r w:rsidRPr="00214751">
        <w:t xml:space="preserve"> </w:t>
      </w:r>
      <w:r>
        <w:rPr>
          <w:lang w:val="en-US"/>
        </w:rPr>
        <w:t>Development</w:t>
      </w:r>
      <w:r w:rsidRPr="00214751">
        <w:t xml:space="preserve"> </w:t>
      </w:r>
      <w:r>
        <w:rPr>
          <w:lang w:val="en-US"/>
        </w:rPr>
        <w:t>Limited</w:t>
      </w:r>
      <w:r w:rsidRPr="00214751">
        <w:t xml:space="preserve"> </w:t>
      </w:r>
      <w:r>
        <w:rPr>
          <w:lang w:val="en-US"/>
        </w:rPr>
        <w:t>Co</w:t>
      </w:r>
      <w:r w:rsidRPr="00214751">
        <w:t xml:space="preserve">., </w:t>
      </w:r>
      <w:r>
        <w:rPr>
          <w:lang w:val="en-US"/>
        </w:rPr>
        <w:t>Ltd</w:t>
      </w:r>
      <w:r w:rsidRPr="00214751">
        <w:t>) (</w:t>
      </w:r>
      <w:r>
        <w:t>Компания</w:t>
      </w:r>
      <w:r w:rsidRPr="00214751">
        <w:t xml:space="preserve">) </w:t>
      </w:r>
      <w:r w:rsidRPr="00A456CE">
        <w:t>на строительство и эксплуатацию</w:t>
      </w:r>
      <w:r>
        <w:t xml:space="preserve"> ветряной</w:t>
      </w:r>
      <w:r w:rsidRPr="00214751">
        <w:t xml:space="preserve"> электростанции </w:t>
      </w:r>
      <w:r>
        <w:t>Жанатас</w:t>
      </w:r>
      <w:r w:rsidRPr="00214751">
        <w:t xml:space="preserve"> (</w:t>
      </w:r>
      <w:r>
        <w:t>ВЭС</w:t>
      </w:r>
      <w:r w:rsidRPr="00214751">
        <w:t xml:space="preserve"> или Проект) мощностью 10</w:t>
      </w:r>
      <w:r>
        <w:t>0МВт недалеко от г.</w:t>
      </w:r>
      <w:r w:rsidR="002A69A2">
        <w:t xml:space="preserve"> </w:t>
      </w:r>
      <w:r>
        <w:t>Жанатас, Жамбылской области.</w:t>
      </w:r>
      <w:r w:rsidR="002A69A2">
        <w:t xml:space="preserve"> </w:t>
      </w:r>
      <w:r>
        <w:t xml:space="preserve">Эксплуатация ВЭС </w:t>
      </w:r>
      <w:r w:rsidRPr="00214751">
        <w:t>будет способствовать реа</w:t>
      </w:r>
      <w:r w:rsidR="002A69A2">
        <w:t xml:space="preserve">лизации Казахстаном концепции </w:t>
      </w:r>
      <w:r>
        <w:t>Зеленой Э</w:t>
      </w:r>
      <w:r w:rsidR="002A69A2">
        <w:t>кономики</w:t>
      </w:r>
      <w:r>
        <w:t xml:space="preserve">, </w:t>
      </w:r>
      <w:r w:rsidRPr="00214751">
        <w:t xml:space="preserve">уменьшая вклад </w:t>
      </w:r>
      <w:r w:rsidR="002A69A2">
        <w:t xml:space="preserve">страны в глобальное потепление и </w:t>
      </w:r>
      <w:r w:rsidRPr="00214751">
        <w:t xml:space="preserve">зависимость от </w:t>
      </w:r>
      <w:r>
        <w:t xml:space="preserve">горючего топлива и повышая надежность </w:t>
      </w:r>
      <w:r w:rsidRPr="00214751">
        <w:t>энергоснабжения.</w:t>
      </w:r>
    </w:p>
    <w:p w14:paraId="74DE5796" w14:textId="5AE4AF01" w:rsidR="00214751" w:rsidRDefault="00214751" w:rsidP="00AF64DF">
      <w:r>
        <w:t>Банк</w:t>
      </w:r>
      <w:r w:rsidRPr="00686254">
        <w:t xml:space="preserve"> </w:t>
      </w:r>
      <w:r>
        <w:t>присвоил</w:t>
      </w:r>
      <w:r w:rsidRPr="00686254">
        <w:t xml:space="preserve"> </w:t>
      </w:r>
      <w:r>
        <w:t>проекту</w:t>
      </w:r>
      <w:r w:rsidRPr="00686254">
        <w:t xml:space="preserve"> </w:t>
      </w:r>
      <w:r>
        <w:t>категорию</w:t>
      </w:r>
      <w:r w:rsidRPr="00686254">
        <w:t xml:space="preserve"> </w:t>
      </w:r>
      <w:r w:rsidRPr="00214751">
        <w:t>Б</w:t>
      </w:r>
      <w:r w:rsidR="008A1F25">
        <w:t xml:space="preserve"> согласно экологическим и социальным принципам АБИИ, которое было подтверждено оценкой экологического и социального воздействия, разработанной ТОО «ЭкоСоциоАналистс» с апреля 2019 по ноябрь 2019</w:t>
      </w:r>
      <w:r w:rsidRPr="00214751">
        <w:t xml:space="preserve">. </w:t>
      </w:r>
      <w:r>
        <w:t xml:space="preserve">При оценке воздействия </w:t>
      </w:r>
      <w:r w:rsidR="009F38E1">
        <w:t xml:space="preserve">не было выявлено </w:t>
      </w:r>
      <w:r w:rsidR="008A1F25">
        <w:t xml:space="preserve"> критических экологических и социальных </w:t>
      </w:r>
      <w:r w:rsidR="009F38E1">
        <w:t>проблем, которые могли бы потребовать пересмотра этой классификации</w:t>
      </w:r>
      <w:r w:rsidR="008A1F25">
        <w:t xml:space="preserve">, </w:t>
      </w:r>
      <w:r w:rsidR="009F38E1">
        <w:t xml:space="preserve">и воздействия будут краткосрочными и не выходить за пределы осваиваемой территории. </w:t>
      </w:r>
      <w:r w:rsidR="001E2E18">
        <w:t xml:space="preserve">С оценкой экологического и социального воздействия </w:t>
      </w:r>
      <w:r w:rsidR="00604148">
        <w:t>можно ознакомиться на</w:t>
      </w:r>
      <w:r w:rsidR="008A1F25">
        <w:t xml:space="preserve"> английском языке на</w:t>
      </w:r>
      <w:r w:rsidR="00604148">
        <w:t xml:space="preserve"> сайте АБИИ</w:t>
      </w:r>
      <w:r w:rsidR="00373655">
        <w:t xml:space="preserve"> </w:t>
      </w:r>
      <w:r w:rsidR="008A1F25" w:rsidRPr="00B311E1">
        <w:rPr>
          <w:lang w:val="en-US" w:eastAsia="ru-RU"/>
        </w:rPr>
        <w:t>www</w:t>
      </w:r>
      <w:r w:rsidR="008A1F25" w:rsidRPr="00B311E1">
        <w:rPr>
          <w:lang w:eastAsia="ru-RU"/>
        </w:rPr>
        <w:t>.</w:t>
      </w:r>
      <w:r w:rsidR="008A1F25" w:rsidRPr="00B311E1">
        <w:rPr>
          <w:lang w:val="en-US" w:eastAsia="ru-RU"/>
        </w:rPr>
        <w:t>aiib</w:t>
      </w:r>
      <w:r w:rsidR="008A1F25" w:rsidRPr="00B311E1">
        <w:rPr>
          <w:lang w:eastAsia="ru-RU"/>
        </w:rPr>
        <w:t>.</w:t>
      </w:r>
      <w:r w:rsidR="008A1F25" w:rsidRPr="00B311E1">
        <w:rPr>
          <w:lang w:val="en-US" w:eastAsia="ru-RU"/>
        </w:rPr>
        <w:t>org</w:t>
      </w:r>
      <w:r w:rsidR="008A1F25">
        <w:rPr>
          <w:lang w:eastAsia="ru-RU"/>
        </w:rPr>
        <w:t>,</w:t>
      </w:r>
      <w:r w:rsidR="001E2E18">
        <w:t xml:space="preserve"> на странице проекта</w:t>
      </w:r>
      <w:r w:rsidR="00373655">
        <w:t xml:space="preserve"> </w:t>
      </w:r>
      <w:r w:rsidR="00373655" w:rsidRPr="00373655">
        <w:t xml:space="preserve">www.cpihzhanatas.kz </w:t>
      </w:r>
      <w:r w:rsidR="001E2E18">
        <w:t xml:space="preserve">и площадке ВЭС.  </w:t>
      </w:r>
    </w:p>
    <w:p w14:paraId="0F591127" w14:textId="695C8865" w:rsidR="00E6473E" w:rsidRDefault="00202B09" w:rsidP="00AF64DF">
      <w:pPr>
        <w:rPr>
          <w:lang w:eastAsia="ru-RU"/>
        </w:rPr>
      </w:pPr>
      <w:r>
        <w:t xml:space="preserve">ВЭС состоит из 40 турбин </w:t>
      </w:r>
      <w:r>
        <w:rPr>
          <w:lang w:eastAsia="ru-RU"/>
        </w:rPr>
        <w:t>Энвижн</w:t>
      </w:r>
      <w:r w:rsidRPr="00202B09">
        <w:rPr>
          <w:lang w:eastAsia="ru-RU"/>
        </w:rPr>
        <w:t xml:space="preserve"> 2.5</w:t>
      </w:r>
      <w:r>
        <w:rPr>
          <w:lang w:eastAsia="ru-RU"/>
        </w:rPr>
        <w:t xml:space="preserve">МВт, расположенных в два ряда по 23 и 9 турбин и два кластера по 4 турбин в каждом, соединенных 35кВт линией вдоль </w:t>
      </w:r>
      <w:r w:rsidR="00E6473E">
        <w:rPr>
          <w:lang w:eastAsia="ru-RU"/>
        </w:rPr>
        <w:t>дорог, покрытой щеб</w:t>
      </w:r>
      <w:r w:rsidR="004173A3">
        <w:rPr>
          <w:lang w:eastAsia="ru-RU"/>
        </w:rPr>
        <w:t>нем</w:t>
      </w:r>
      <w:r w:rsidR="00E6473E">
        <w:rPr>
          <w:lang w:eastAsia="ru-RU"/>
        </w:rPr>
        <w:t>,</w:t>
      </w:r>
      <w:r>
        <w:rPr>
          <w:lang w:eastAsia="ru-RU"/>
        </w:rPr>
        <w:t xml:space="preserve"> до повышающих трансформаторов, откуда вдоль существующей дороги будет идти 110кВт линия до национальной подстанции 110/35кВт</w:t>
      </w:r>
      <w:r w:rsidR="00754108">
        <w:rPr>
          <w:lang w:eastAsia="ru-RU"/>
        </w:rPr>
        <w:t xml:space="preserve"> (</w:t>
      </w:r>
      <w:r w:rsidR="004173A3">
        <w:rPr>
          <w:lang w:eastAsia="ru-RU"/>
        </w:rPr>
        <w:t>Рис.1</w:t>
      </w:r>
      <w:r w:rsidR="00754108" w:rsidRPr="005871B1">
        <w:rPr>
          <w:lang w:eastAsia="ru-RU"/>
        </w:rPr>
        <w:t>)</w:t>
      </w:r>
      <w:r w:rsidRPr="005871B1">
        <w:rPr>
          <w:lang w:eastAsia="ru-RU"/>
        </w:rPr>
        <w:t xml:space="preserve">. </w:t>
      </w:r>
      <w:r w:rsidR="00754108" w:rsidRPr="00754108">
        <w:rPr>
          <w:lang w:eastAsia="ru-RU"/>
        </w:rPr>
        <w:t xml:space="preserve">Башни турбины высотой 90м </w:t>
      </w:r>
      <w:r w:rsidR="00754108">
        <w:rPr>
          <w:lang w:eastAsia="ru-RU"/>
        </w:rPr>
        <w:t>будут иметь лопасти длиной 59,5</w:t>
      </w:r>
      <w:r w:rsidR="00754108" w:rsidRPr="00754108">
        <w:rPr>
          <w:lang w:eastAsia="ru-RU"/>
        </w:rPr>
        <w:t>м, которые будут вращаться со средней скоростью один оборот в 5 секунд</w:t>
      </w:r>
      <w:r w:rsidR="00754108">
        <w:rPr>
          <w:lang w:eastAsia="ru-RU"/>
        </w:rPr>
        <w:t xml:space="preserve"> в диапазоне ветра от 3 до 20м/</w:t>
      </w:r>
      <w:r w:rsidR="00754108" w:rsidRPr="00754108">
        <w:rPr>
          <w:lang w:eastAsia="ru-RU"/>
        </w:rPr>
        <w:t xml:space="preserve">с и будут </w:t>
      </w:r>
      <w:r w:rsidR="00754108">
        <w:rPr>
          <w:lang w:eastAsia="ru-RU"/>
        </w:rPr>
        <w:t>иметь</w:t>
      </w:r>
      <w:r w:rsidR="00754108" w:rsidRPr="00754108">
        <w:rPr>
          <w:lang w:eastAsia="ru-RU"/>
        </w:rPr>
        <w:t xml:space="preserve"> </w:t>
      </w:r>
      <w:r w:rsidR="00754108">
        <w:rPr>
          <w:lang w:eastAsia="ru-RU"/>
        </w:rPr>
        <w:t>предотвращающее обледенение устройство</w:t>
      </w:r>
      <w:r w:rsidR="00754108" w:rsidRPr="00754108">
        <w:rPr>
          <w:lang w:eastAsia="ru-RU"/>
        </w:rPr>
        <w:t>.</w:t>
      </w:r>
    </w:p>
    <w:p w14:paraId="14C19637" w14:textId="139EE031" w:rsidR="00CF2B52" w:rsidRDefault="00622FEF" w:rsidP="00AF64DF">
      <w:r>
        <w:t>Специализированный</w:t>
      </w:r>
      <w:r w:rsidR="007A07AE" w:rsidRPr="007A07AE">
        <w:t xml:space="preserve"> подрядчик использует прицепы длиной 46м для </w:t>
      </w:r>
      <w:r w:rsidR="00CF2B52">
        <w:t xml:space="preserve">транспортировки </w:t>
      </w:r>
      <w:r w:rsidR="007A07AE" w:rsidRPr="007A07AE">
        <w:t xml:space="preserve"> крупногабаритных деталей длиной до 60</w:t>
      </w:r>
      <w:r w:rsidR="008A1F25">
        <w:t>м из Хоргоса, 1100</w:t>
      </w:r>
      <w:r w:rsidR="007A07AE" w:rsidRPr="007A07AE">
        <w:t xml:space="preserve">км от площадки </w:t>
      </w:r>
      <w:r w:rsidR="00CF2B52">
        <w:t xml:space="preserve">ветряной </w:t>
      </w:r>
      <w:r w:rsidR="007A07AE">
        <w:t xml:space="preserve">электростанции по </w:t>
      </w:r>
      <w:r w:rsidR="007A07AE" w:rsidRPr="007A07AE">
        <w:t>четырехполосной автомагистрали А2 (части которой еще наход</w:t>
      </w:r>
      <w:r w:rsidR="007A07AE">
        <w:t xml:space="preserve">ятся в процессе строительства) </w:t>
      </w:r>
      <w:r w:rsidR="007A07AE">
        <w:rPr>
          <w:lang w:eastAsia="ru-RU"/>
        </w:rPr>
        <w:t>и 280км по двухполосной трассе М36 вокруг г.</w:t>
      </w:r>
      <w:r w:rsidR="007A07AE" w:rsidRPr="002A69A2">
        <w:rPr>
          <w:lang w:eastAsia="ru-RU"/>
        </w:rPr>
        <w:t xml:space="preserve"> </w:t>
      </w:r>
      <w:r w:rsidR="007A07AE">
        <w:rPr>
          <w:lang w:eastAsia="ru-RU"/>
        </w:rPr>
        <w:t xml:space="preserve">Алматы, </w:t>
      </w:r>
      <w:r w:rsidR="007A07AE" w:rsidRPr="00BC0727">
        <w:rPr>
          <w:lang w:val="en-US"/>
        </w:rPr>
        <w:t>R</w:t>
      </w:r>
      <w:r w:rsidR="007A07AE" w:rsidRPr="009018CD">
        <w:t xml:space="preserve">43 </w:t>
      </w:r>
      <w:r w:rsidR="007A07AE">
        <w:t>и</w:t>
      </w:r>
      <w:r w:rsidR="007A07AE" w:rsidRPr="009018CD">
        <w:t xml:space="preserve"> </w:t>
      </w:r>
      <w:r w:rsidR="007A07AE" w:rsidRPr="00BC0727">
        <w:rPr>
          <w:lang w:val="en-US"/>
        </w:rPr>
        <w:t>R</w:t>
      </w:r>
      <w:r w:rsidR="007A07AE" w:rsidRPr="009018CD">
        <w:t>44</w:t>
      </w:r>
      <w:r w:rsidR="008A1F25">
        <w:t xml:space="preserve"> из г.</w:t>
      </w:r>
      <w:r w:rsidR="007A07AE">
        <w:t>Тараз до г.Жанатас и по улицам</w:t>
      </w:r>
      <w:r w:rsidR="007A07AE" w:rsidRPr="007A07AE">
        <w:t xml:space="preserve">. Подрядчик изучил маршрут транспортировки, но не подготовил подробный план. </w:t>
      </w:r>
      <w:r w:rsidR="007A07AE">
        <w:t xml:space="preserve">Основные </w:t>
      </w:r>
      <w:r w:rsidR="007A07AE" w:rsidRPr="007A07AE">
        <w:t>дорожные ограничения,</w:t>
      </w:r>
      <w:r w:rsidR="00CF2B52">
        <w:t xml:space="preserve"> возникшие</w:t>
      </w:r>
      <w:r w:rsidR="007A07AE">
        <w:t xml:space="preserve"> во время пути</w:t>
      </w:r>
      <w:r w:rsidR="00CF2B52">
        <w:t>,</w:t>
      </w:r>
      <w:r w:rsidR="007A07AE">
        <w:t xml:space="preserve"> были разрешены при помощи</w:t>
      </w:r>
      <w:r w:rsidR="007A07AE" w:rsidRPr="007A07AE">
        <w:t xml:space="preserve"> одной машины дорожной полиции и нескольких</w:t>
      </w:r>
      <w:r w:rsidR="008E0723">
        <w:t xml:space="preserve"> представителей</w:t>
      </w:r>
      <w:r w:rsidR="007A07AE" w:rsidRPr="007A07AE">
        <w:t xml:space="preserve"> регулирования дорожного движения. </w:t>
      </w:r>
      <w:r w:rsidR="00CF2B52">
        <w:t xml:space="preserve">Несмотря на то, что возникли задержки движения на незавершенных участках магистрали, инфраструктура не пострадала. </w:t>
      </w:r>
    </w:p>
    <w:p w14:paraId="2FB1966E" w14:textId="4AC9EE9F" w:rsidR="00CF2B52" w:rsidRDefault="00CF2B52" w:rsidP="00AF64DF">
      <w:r>
        <w:t>Строительство началось в январе 2019 год</w:t>
      </w:r>
      <w:r w:rsidR="0021730F">
        <w:t xml:space="preserve">а и планировалось вестись в течение 16 месяцев. К ноябрю 2019 года было построено пятнадцать турбин с частотой работы одна турбина </w:t>
      </w:r>
      <w:r w:rsidR="00DC6C80">
        <w:t xml:space="preserve">собирается за </w:t>
      </w:r>
      <w:bookmarkStart w:id="0" w:name="_GoBack"/>
      <w:bookmarkEnd w:id="0"/>
      <w:r w:rsidR="0021730F">
        <w:t xml:space="preserve">4-5 безветренных дня. Сварочных работ практически не было, </w:t>
      </w:r>
      <w:r w:rsidR="00DC6C80">
        <w:t xml:space="preserve">так как обвязка арматур считается более надежной, хотя и более трудоемкой. </w:t>
      </w:r>
      <w:r w:rsidR="00B311E1">
        <w:t xml:space="preserve">Прокладку </w:t>
      </w:r>
      <w:r w:rsidR="005E6645">
        <w:rPr>
          <w:lang w:eastAsia="ru-RU"/>
        </w:rPr>
        <w:t>ф</w:t>
      </w:r>
      <w:r w:rsidR="00DC6C80" w:rsidRPr="00CF2B52">
        <w:rPr>
          <w:lang w:eastAsia="ru-RU"/>
        </w:rPr>
        <w:t>ундамент</w:t>
      </w:r>
      <w:r w:rsidR="005E6645">
        <w:rPr>
          <w:lang w:eastAsia="ru-RU"/>
        </w:rPr>
        <w:t xml:space="preserve">ов турбин </w:t>
      </w:r>
      <w:r w:rsidR="00DC6C80" w:rsidRPr="00CF2B52">
        <w:rPr>
          <w:lang w:eastAsia="ru-RU"/>
        </w:rPr>
        <w:t xml:space="preserve"> планируется завершить к середине ноября</w:t>
      </w:r>
      <w:r w:rsidR="005E6645">
        <w:rPr>
          <w:lang w:eastAsia="ru-RU"/>
        </w:rPr>
        <w:t xml:space="preserve"> 2019года</w:t>
      </w:r>
      <w:r w:rsidR="00DC6C80" w:rsidRPr="00CF2B52">
        <w:rPr>
          <w:lang w:eastAsia="ru-RU"/>
        </w:rPr>
        <w:t xml:space="preserve">. Бетон </w:t>
      </w:r>
      <w:r w:rsidR="00DC6C80">
        <w:rPr>
          <w:lang w:eastAsia="ru-RU"/>
        </w:rPr>
        <w:t xml:space="preserve">был </w:t>
      </w:r>
      <w:r w:rsidR="00DC6C80" w:rsidRPr="00CF2B52">
        <w:rPr>
          <w:lang w:eastAsia="ru-RU"/>
        </w:rPr>
        <w:t xml:space="preserve">привезен с Шымкентского цементного завода. Внутренние дороги были покрыты щебенкой для </w:t>
      </w:r>
      <w:r w:rsidR="00DC6C80">
        <w:rPr>
          <w:lang w:eastAsia="ru-RU"/>
        </w:rPr>
        <w:t xml:space="preserve">уменьшения образования </w:t>
      </w:r>
      <w:r w:rsidR="00DC6C80" w:rsidRPr="00CF2B52">
        <w:rPr>
          <w:lang w:eastAsia="ru-RU"/>
        </w:rPr>
        <w:t xml:space="preserve">пыли. </w:t>
      </w:r>
      <w:r w:rsidR="008A1F25">
        <w:rPr>
          <w:lang w:eastAsia="ru-RU"/>
        </w:rPr>
        <w:t>Фундамент</w:t>
      </w:r>
      <w:r w:rsidR="008A1F25" w:rsidRPr="00CF2B52">
        <w:rPr>
          <w:lang w:eastAsia="ru-RU"/>
        </w:rPr>
        <w:t xml:space="preserve"> </w:t>
      </w:r>
      <w:r w:rsidR="00DC6C80" w:rsidRPr="00CF2B52">
        <w:rPr>
          <w:lang w:eastAsia="ru-RU"/>
        </w:rPr>
        <w:t xml:space="preserve">для подстанции и офиса был построен, и ограждение </w:t>
      </w:r>
      <w:r w:rsidR="008A1F25">
        <w:rPr>
          <w:lang w:eastAsia="ru-RU"/>
        </w:rPr>
        <w:t>почти</w:t>
      </w:r>
      <w:r w:rsidR="008A1F25" w:rsidRPr="00CF2B52">
        <w:rPr>
          <w:lang w:eastAsia="ru-RU"/>
        </w:rPr>
        <w:t xml:space="preserve"> </w:t>
      </w:r>
      <w:r w:rsidR="008A1F25">
        <w:rPr>
          <w:lang w:eastAsia="ru-RU"/>
        </w:rPr>
        <w:t>завершено</w:t>
      </w:r>
      <w:r w:rsidR="00DC6C80" w:rsidRPr="00CF2B52">
        <w:rPr>
          <w:lang w:eastAsia="ru-RU"/>
        </w:rPr>
        <w:t xml:space="preserve">. </w:t>
      </w:r>
      <w:r w:rsidR="008A1F25">
        <w:rPr>
          <w:lang w:eastAsia="ru-RU"/>
        </w:rPr>
        <w:t>Монтируются и возводятся о</w:t>
      </w:r>
      <w:r w:rsidR="00DC6C80" w:rsidRPr="00CF2B52">
        <w:rPr>
          <w:lang w:eastAsia="ru-RU"/>
        </w:rPr>
        <w:t xml:space="preserve">порные башни и </w:t>
      </w:r>
      <w:r w:rsidR="008A1F25">
        <w:rPr>
          <w:lang w:eastAsia="ru-RU"/>
        </w:rPr>
        <w:t>столбы</w:t>
      </w:r>
      <w:r w:rsidR="008A1F25" w:rsidRPr="00CF2B52">
        <w:rPr>
          <w:lang w:eastAsia="ru-RU"/>
        </w:rPr>
        <w:t xml:space="preserve"> </w:t>
      </w:r>
      <w:r w:rsidR="00DC6C80" w:rsidRPr="00CF2B52">
        <w:rPr>
          <w:lang w:eastAsia="ru-RU"/>
        </w:rPr>
        <w:t>для линии э</w:t>
      </w:r>
      <w:r w:rsidR="008A1F25">
        <w:rPr>
          <w:lang w:eastAsia="ru-RU"/>
        </w:rPr>
        <w:t>лектропередач 110</w:t>
      </w:r>
      <w:r w:rsidR="00DC6C80" w:rsidRPr="00CF2B52">
        <w:rPr>
          <w:lang w:eastAsia="ru-RU"/>
        </w:rPr>
        <w:t>кВ. Сборк</w:t>
      </w:r>
      <w:r w:rsidR="008A1F25">
        <w:rPr>
          <w:lang w:eastAsia="ru-RU"/>
        </w:rPr>
        <w:t>у</w:t>
      </w:r>
      <w:r w:rsidR="00DC6C80" w:rsidRPr="00CF2B52">
        <w:rPr>
          <w:lang w:eastAsia="ru-RU"/>
        </w:rPr>
        <w:t xml:space="preserve"> турбин и асфальтирование дорог планируется завершить</w:t>
      </w:r>
      <w:r w:rsidR="001E148A">
        <w:rPr>
          <w:lang w:eastAsia="ru-RU"/>
        </w:rPr>
        <w:t xml:space="preserve"> к</w:t>
      </w:r>
      <w:r w:rsidR="00DC6C80" w:rsidRPr="00CF2B52">
        <w:rPr>
          <w:lang w:eastAsia="ru-RU"/>
        </w:rPr>
        <w:t xml:space="preserve"> март</w:t>
      </w:r>
      <w:r w:rsidR="001E148A">
        <w:rPr>
          <w:lang w:eastAsia="ru-RU"/>
        </w:rPr>
        <w:t>у</w:t>
      </w:r>
      <w:r w:rsidR="00DC6C80" w:rsidRPr="00CF2B52">
        <w:rPr>
          <w:lang w:eastAsia="ru-RU"/>
        </w:rPr>
        <w:t xml:space="preserve"> 2020 года.</w:t>
      </w:r>
    </w:p>
    <w:p w14:paraId="38905DE1" w14:textId="64C4A1DA" w:rsidR="004162CA" w:rsidRDefault="00F95530" w:rsidP="004173A3">
      <w:bookmarkStart w:id="1" w:name="_Ref7715693"/>
      <w:r w:rsidRPr="00F95530">
        <w:t>В марте в стр</w:t>
      </w:r>
      <w:r w:rsidR="001E148A">
        <w:t>оительстве было задействовано 19</w:t>
      </w:r>
      <w:r>
        <w:t xml:space="preserve">0 рабочих, но </w:t>
      </w:r>
      <w:r w:rsidR="006B42FA">
        <w:t>летом работало</w:t>
      </w:r>
      <w:r w:rsidRPr="00F95530">
        <w:t xml:space="preserve"> до 250 ра</w:t>
      </w:r>
      <w:r w:rsidR="006B42FA">
        <w:t xml:space="preserve">бочих. Большинство рабочих были </w:t>
      </w:r>
      <w:r w:rsidRPr="00F95530">
        <w:t>местны</w:t>
      </w:r>
      <w:r w:rsidR="006B42FA">
        <w:t>ми</w:t>
      </w:r>
      <w:r w:rsidRPr="00F95530">
        <w:t xml:space="preserve"> из соседних </w:t>
      </w:r>
      <w:r>
        <w:t>поселков</w:t>
      </w:r>
      <w:r w:rsidRPr="00F95530">
        <w:t xml:space="preserve"> и </w:t>
      </w:r>
      <w:r>
        <w:t>г.</w:t>
      </w:r>
      <w:r w:rsidR="002A69A2" w:rsidRPr="002A69A2">
        <w:t xml:space="preserve"> </w:t>
      </w:r>
      <w:r>
        <w:t>Жанатас. Остальные</w:t>
      </w:r>
      <w:r w:rsidR="002A69A2">
        <w:t xml:space="preserve"> рабочие</w:t>
      </w:r>
      <w:r>
        <w:t>, такие как</w:t>
      </w:r>
      <w:r w:rsidRPr="00F95530">
        <w:t xml:space="preserve"> руководители и специалисты, за</w:t>
      </w:r>
      <w:r w:rsidR="001E148A">
        <w:t>нимающиеся сборкой турбин,</w:t>
      </w:r>
      <w:r w:rsidRPr="00F95530">
        <w:t xml:space="preserve"> </w:t>
      </w:r>
      <w:r w:rsidR="006B42FA">
        <w:t xml:space="preserve">были </w:t>
      </w:r>
      <w:r w:rsidRPr="00F95530">
        <w:t xml:space="preserve">размещены в лагере контейнерного типа рядом с турбиной </w:t>
      </w:r>
      <w:r>
        <w:t>№</w:t>
      </w:r>
      <w:r w:rsidRPr="00F95530">
        <w:t xml:space="preserve">11. </w:t>
      </w:r>
      <w:r>
        <w:t>Строительные р</w:t>
      </w:r>
      <w:r w:rsidRPr="00F95530">
        <w:t>аботы</w:t>
      </w:r>
      <w:r w:rsidR="00622FEF">
        <w:t xml:space="preserve"> проводятся </w:t>
      </w:r>
      <w:r w:rsidRPr="00F95530">
        <w:t xml:space="preserve">только в дневное время, и </w:t>
      </w:r>
      <w:r>
        <w:t xml:space="preserve">для того чтобы </w:t>
      </w:r>
      <w:r w:rsidR="006E7425">
        <w:t>не отставать от рабочего графика</w:t>
      </w:r>
      <w:r>
        <w:t xml:space="preserve"> </w:t>
      </w:r>
      <w:r w:rsidRPr="00F95530">
        <w:t xml:space="preserve">будет нанято больше рабочих. </w:t>
      </w:r>
      <w:r w:rsidR="00622FEF" w:rsidRPr="00622FEF">
        <w:t>Только заливка фундамента бетон</w:t>
      </w:r>
      <w:r w:rsidR="005E6645">
        <w:t>ом</w:t>
      </w:r>
      <w:r w:rsidR="00622FEF" w:rsidRPr="00622FEF">
        <w:t xml:space="preserve"> велась круглосуточно и требовала 12/12 часовых смен.</w:t>
      </w:r>
      <w:r w:rsidR="004162CA" w:rsidRPr="004162CA">
        <w:t xml:space="preserve"> </w:t>
      </w:r>
      <w:r w:rsidRPr="00F95530">
        <w:lastRenderedPageBreak/>
        <w:t xml:space="preserve">Ожидается, что турбины смогут отработать 20 лет без капитального ремонта и замены </w:t>
      </w:r>
      <w:bookmarkEnd w:id="1"/>
      <w:r w:rsidRPr="00F95530">
        <w:t>гондол и лопастей. Во время эксплуатации, ВЭС будет управляться а</w:t>
      </w:r>
      <w:r w:rsidR="004162CA">
        <w:t>втоматической системой SCADA из</w:t>
      </w:r>
      <w:r w:rsidR="004162CA" w:rsidRPr="004162CA">
        <w:t xml:space="preserve"> </w:t>
      </w:r>
      <w:r w:rsidR="004162CA" w:rsidRPr="00F95530">
        <w:t>диспетчерской на подстанции. Около 15 рабочих будет вовлечено в управление и эксплуатацию. Штат неквалифицированных рабочих будет состоять из 2-4 охранников, сек</w:t>
      </w:r>
      <w:r w:rsidR="004162CA">
        <w:t xml:space="preserve">ретаря и уборщика. Огороженная территория и территория вокруг турбин будет освещаться в ночное время. </w:t>
      </w:r>
    </w:p>
    <w:p w14:paraId="156E4A19" w14:textId="3D789BF7" w:rsidR="004162CA" w:rsidRDefault="004162CA" w:rsidP="004162CA">
      <w:r>
        <w:rPr>
          <w:lang w:eastAsia="ru-RU"/>
        </w:rPr>
        <w:t>Масло</w:t>
      </w:r>
      <w:r w:rsidRPr="00C82962">
        <w:rPr>
          <w:lang w:eastAsia="ru-RU"/>
        </w:rPr>
        <w:t>, использующееся в</w:t>
      </w:r>
      <w:r>
        <w:rPr>
          <w:lang w:eastAsia="ru-RU"/>
        </w:rPr>
        <w:t xml:space="preserve"> двух </w:t>
      </w:r>
      <w:r w:rsidRPr="00C82962">
        <w:rPr>
          <w:lang w:eastAsia="ru-RU"/>
        </w:rPr>
        <w:t>трансформаторах, не будет содержать ПХБ.</w:t>
      </w:r>
      <w:r>
        <w:rPr>
          <w:lang w:eastAsia="ru-RU"/>
        </w:rPr>
        <w:t xml:space="preserve"> При возгорании трансформатора, масло будет автоматически скидываться в подземную емкость. </w:t>
      </w:r>
      <w:r w:rsidRPr="000A2AC4">
        <w:rPr>
          <w:lang w:eastAsia="ru-RU"/>
        </w:rPr>
        <w:t xml:space="preserve">Высоковольтные </w:t>
      </w:r>
      <w:r>
        <w:rPr>
          <w:lang w:eastAsia="ru-RU"/>
        </w:rPr>
        <w:t xml:space="preserve">автоматические </w:t>
      </w:r>
      <w:r w:rsidRPr="000A2AC4">
        <w:rPr>
          <w:lang w:eastAsia="ru-RU"/>
        </w:rPr>
        <w:t xml:space="preserve">выключатели будут заполнены </w:t>
      </w:r>
      <w:r>
        <w:rPr>
          <w:lang w:eastAsia="ru-RU"/>
        </w:rPr>
        <w:t>элегазом</w:t>
      </w:r>
      <w:r w:rsidRPr="000A2AC4">
        <w:rPr>
          <w:lang w:eastAsia="ru-RU"/>
        </w:rPr>
        <w:t xml:space="preserve"> (SF</w:t>
      </w:r>
      <w:r w:rsidRPr="004E4D2F">
        <w:rPr>
          <w:vertAlign w:val="subscript"/>
          <w:lang w:eastAsia="ru-RU"/>
        </w:rPr>
        <w:t>6</w:t>
      </w:r>
      <w:r w:rsidRPr="000A2AC4">
        <w:rPr>
          <w:lang w:eastAsia="ru-RU"/>
        </w:rPr>
        <w:t>), потенциал глобального потепления которого по</w:t>
      </w:r>
      <w:r w:rsidR="008A1F25">
        <w:rPr>
          <w:lang w:eastAsia="ru-RU"/>
        </w:rPr>
        <w:t>чти в 24</w:t>
      </w:r>
      <w:r>
        <w:rPr>
          <w:lang w:eastAsia="ru-RU"/>
        </w:rPr>
        <w:t>000 раз выше, чем у CO</w:t>
      </w:r>
      <w:r>
        <w:rPr>
          <w:vertAlign w:val="subscript"/>
          <w:lang w:eastAsia="ru-RU"/>
        </w:rPr>
        <w:t>2</w:t>
      </w:r>
      <w:r w:rsidRPr="000A2AC4">
        <w:rPr>
          <w:lang w:eastAsia="ru-RU"/>
        </w:rPr>
        <w:t xml:space="preserve">, а </w:t>
      </w:r>
      <w:r>
        <w:rPr>
          <w:lang w:eastAsia="ru-RU"/>
        </w:rPr>
        <w:t>продолжительность пребывания в атмосфере - 800-3200 лет</w:t>
      </w:r>
      <w:r w:rsidRPr="000A2AC4">
        <w:t>.</w:t>
      </w:r>
    </w:p>
    <w:p w14:paraId="5469B4C5" w14:textId="253BC35C" w:rsidR="00B311E1" w:rsidRPr="00C45D23" w:rsidRDefault="00ED658D" w:rsidP="004162CA">
      <w:r>
        <w:t xml:space="preserve">Эксплуатация </w:t>
      </w:r>
      <w:r w:rsidR="00B311E1">
        <w:t xml:space="preserve">ВЭС также </w:t>
      </w:r>
      <w:r w:rsidR="00D45112" w:rsidRPr="00D45112">
        <w:t>приведет к значительному сокр</w:t>
      </w:r>
      <w:r w:rsidR="00D45112">
        <w:t>ащению загрязнения воздуха (500</w:t>
      </w:r>
      <w:r w:rsidR="00D45112" w:rsidRPr="00D45112">
        <w:t>т SO</w:t>
      </w:r>
      <w:r w:rsidR="00D45112" w:rsidRPr="00D45112">
        <w:rPr>
          <w:vertAlign w:val="subscript"/>
        </w:rPr>
        <w:t>2</w:t>
      </w:r>
      <w:r w:rsidR="00D45112">
        <w:t xml:space="preserve"> и 270</w:t>
      </w:r>
      <w:r w:rsidR="00D45112" w:rsidRPr="00D45112">
        <w:t>т NO</w:t>
      </w:r>
      <w:r w:rsidR="00D45112">
        <w:rPr>
          <w:vertAlign w:val="subscript"/>
          <w:lang w:val="en-US"/>
        </w:rPr>
        <w:t>x</w:t>
      </w:r>
      <w:r w:rsidR="00D45112" w:rsidRPr="00D45112">
        <w:t xml:space="preserve">) и </w:t>
      </w:r>
      <w:r>
        <w:t xml:space="preserve">сокращению вклада </w:t>
      </w:r>
      <w:r w:rsidR="00D45112" w:rsidRPr="00D45112">
        <w:t>стра</w:t>
      </w:r>
      <w:r>
        <w:t>ны в глобальное потепление (265</w:t>
      </w:r>
      <w:r w:rsidR="00D45112" w:rsidRPr="00D45112">
        <w:t xml:space="preserve">860т </w:t>
      </w:r>
      <w:r w:rsidR="00D45112">
        <w:t>CO</w:t>
      </w:r>
      <w:r w:rsidR="00D45112" w:rsidRPr="00D45112">
        <w:rPr>
          <w:vertAlign w:val="subscript"/>
        </w:rPr>
        <w:t>2</w:t>
      </w:r>
      <w:r w:rsidR="00D45112" w:rsidRPr="00D45112">
        <w:t xml:space="preserve"> в год), в соответствии с определяемым на национальном уровне вкладом Казахстана</w:t>
      </w:r>
      <w:r>
        <w:rPr>
          <w:rStyle w:val="ae"/>
        </w:rPr>
        <w:footnoteReference w:id="1"/>
      </w:r>
      <w:r w:rsidR="00D45112" w:rsidRPr="00D45112">
        <w:t>.</w:t>
      </w:r>
    </w:p>
    <w:p w14:paraId="431D4DE4" w14:textId="77777777" w:rsidR="004162CA" w:rsidRDefault="004162CA" w:rsidP="000B788C">
      <w:pPr>
        <w:pStyle w:val="1"/>
      </w:pPr>
      <w:r>
        <w:t>Воздействия от проекта</w:t>
      </w:r>
    </w:p>
    <w:p w14:paraId="5641EF21" w14:textId="77777777" w:rsidR="004162CA" w:rsidRDefault="004162CA" w:rsidP="00373655">
      <w:pPr>
        <w:pStyle w:val="2"/>
        <w:keepNext w:val="0"/>
        <w:widowControl w:val="0"/>
        <w:spacing w:before="0"/>
      </w:pPr>
      <w:r>
        <w:rPr>
          <w:lang w:val="ru-RU"/>
        </w:rPr>
        <w:t>Строительство</w:t>
      </w:r>
    </w:p>
    <w:p w14:paraId="3A7FB3E2" w14:textId="77777777" w:rsidR="004162CA" w:rsidRDefault="004162CA" w:rsidP="004162CA">
      <w:pPr>
        <w:widowControl w:val="0"/>
        <w:rPr>
          <w:lang w:eastAsia="ko-KR"/>
        </w:rPr>
      </w:pPr>
      <w:r w:rsidRPr="000B2FA2">
        <w:rPr>
          <w:lang w:eastAsia="ko-KR"/>
        </w:rPr>
        <w:t xml:space="preserve">Визуальное воздействие </w:t>
      </w:r>
      <w:r>
        <w:rPr>
          <w:lang w:eastAsia="ko-KR"/>
        </w:rPr>
        <w:t xml:space="preserve">при строительстве </w:t>
      </w:r>
      <w:r w:rsidRPr="000B2FA2">
        <w:rPr>
          <w:lang w:eastAsia="ko-KR"/>
        </w:rPr>
        <w:t xml:space="preserve">будет меньше, чем воздействие во время </w:t>
      </w:r>
      <w:r>
        <w:rPr>
          <w:lang w:eastAsia="ko-KR"/>
        </w:rPr>
        <w:t>эксплуатации</w:t>
      </w:r>
      <w:r w:rsidRPr="000B2FA2">
        <w:rPr>
          <w:lang w:eastAsia="ko-KR"/>
        </w:rPr>
        <w:t>, поскольку не все турбины будут работать в определенный момент времени, и лопасти не будут вращаться. Ожидается</w:t>
      </w:r>
      <w:r>
        <w:rPr>
          <w:lang w:eastAsia="ko-KR"/>
        </w:rPr>
        <w:t xml:space="preserve">, что </w:t>
      </w:r>
      <w:r w:rsidRPr="000B2FA2">
        <w:rPr>
          <w:lang w:eastAsia="ko-KR"/>
        </w:rPr>
        <w:t xml:space="preserve">подрядчики и субподрядчики будут соблюдать Трудовой кодекс </w:t>
      </w:r>
      <w:r>
        <w:rPr>
          <w:lang w:eastAsia="ko-KR"/>
        </w:rPr>
        <w:t>РК</w:t>
      </w:r>
      <w:r w:rsidRPr="000B2FA2">
        <w:rPr>
          <w:lang w:eastAsia="ko-KR"/>
        </w:rPr>
        <w:t>, который соответствует принципам основных трудовых норм Международной организации труда.</w:t>
      </w:r>
    </w:p>
    <w:p w14:paraId="5024B859" w14:textId="77777777" w:rsidR="004162CA" w:rsidRPr="004F6476" w:rsidRDefault="004162CA" w:rsidP="00373655">
      <w:pPr>
        <w:pStyle w:val="3"/>
        <w:spacing w:before="0"/>
        <w:jc w:val="left"/>
        <w:rPr>
          <w:lang w:val="ru-RU"/>
        </w:rPr>
      </w:pPr>
      <w:r>
        <w:rPr>
          <w:rFonts w:eastAsiaTheme="minorEastAsia"/>
          <w:lang w:val="ru-RU"/>
        </w:rPr>
        <w:t>Выбросы в атмосферу, шум и вибрация</w:t>
      </w:r>
    </w:p>
    <w:p w14:paraId="2BC1009B" w14:textId="77777777" w:rsidR="004162CA" w:rsidRDefault="004162CA" w:rsidP="004162CA">
      <w:pPr>
        <w:rPr>
          <w:lang w:eastAsia="ko-KR"/>
        </w:rPr>
      </w:pPr>
      <w:r w:rsidRPr="000B2FA2">
        <w:rPr>
          <w:lang w:eastAsia="ko-KR"/>
        </w:rPr>
        <w:t>Во время строительств</w:t>
      </w:r>
      <w:r>
        <w:rPr>
          <w:lang w:eastAsia="ko-KR"/>
        </w:rPr>
        <w:t xml:space="preserve">а качество воздуха было </w:t>
      </w:r>
      <w:r w:rsidRPr="000B2FA2">
        <w:rPr>
          <w:lang w:eastAsia="ko-KR"/>
        </w:rPr>
        <w:t>ухудш</w:t>
      </w:r>
      <w:r>
        <w:rPr>
          <w:lang w:eastAsia="ko-KR"/>
        </w:rPr>
        <w:t xml:space="preserve">ено </w:t>
      </w:r>
      <w:r w:rsidRPr="000B2FA2">
        <w:rPr>
          <w:lang w:eastAsia="ko-KR"/>
        </w:rPr>
        <w:t xml:space="preserve"> локально продуктами сгорания дизельного топлива, пылью, </w:t>
      </w:r>
      <w:r>
        <w:rPr>
          <w:lang w:eastAsia="ko-KR"/>
        </w:rPr>
        <w:t>огарками сварочных электродов</w:t>
      </w:r>
      <w:r w:rsidRPr="000B2FA2">
        <w:rPr>
          <w:lang w:eastAsia="ko-KR"/>
        </w:rPr>
        <w:t xml:space="preserve"> и летучими углеводородами.</w:t>
      </w:r>
      <w:r>
        <w:rPr>
          <w:lang w:eastAsia="ko-KR"/>
        </w:rPr>
        <w:t xml:space="preserve"> Общее количество выбросов в атмосферу было рассчитано как 1,7т. </w:t>
      </w:r>
      <w:r w:rsidRPr="000B2FA2">
        <w:rPr>
          <w:lang w:eastAsia="ko-KR"/>
        </w:rPr>
        <w:t xml:space="preserve">Окраска </w:t>
      </w:r>
      <w:r>
        <w:rPr>
          <w:lang w:eastAsia="ko-KR"/>
        </w:rPr>
        <w:t xml:space="preserve">была произведена </w:t>
      </w:r>
      <w:r w:rsidRPr="000B2FA2">
        <w:rPr>
          <w:lang w:eastAsia="ko-KR"/>
        </w:rPr>
        <w:t>в минимальном количестве, поскольку большинство компонентов б</w:t>
      </w:r>
      <w:r>
        <w:rPr>
          <w:lang w:eastAsia="ko-KR"/>
        </w:rPr>
        <w:t>ыло</w:t>
      </w:r>
      <w:r w:rsidRPr="000B2FA2">
        <w:rPr>
          <w:lang w:eastAsia="ko-KR"/>
        </w:rPr>
        <w:t xml:space="preserve"> гальванизировано или предварительно окрашено. Турбинные части б</w:t>
      </w:r>
      <w:r>
        <w:rPr>
          <w:lang w:eastAsia="ko-KR"/>
        </w:rPr>
        <w:t xml:space="preserve">ыли закреплены </w:t>
      </w:r>
      <w:r w:rsidRPr="000B2FA2">
        <w:rPr>
          <w:lang w:eastAsia="ko-KR"/>
        </w:rPr>
        <w:t>болтами, а не сварива</w:t>
      </w:r>
      <w:r>
        <w:rPr>
          <w:lang w:eastAsia="ko-KR"/>
        </w:rPr>
        <w:t>лись.</w:t>
      </w:r>
      <w:r w:rsidRPr="000B2FA2">
        <w:rPr>
          <w:lang w:eastAsia="ko-KR"/>
        </w:rPr>
        <w:t xml:space="preserve"> Принимая во внимание расстояние до жилого района и предполагаемый показатель </w:t>
      </w:r>
      <w:r w:rsidRPr="000F0F11">
        <w:rPr>
          <w:lang w:eastAsia="ko-KR"/>
        </w:rPr>
        <w:t>турбулентности в течение большей части периода строительства, воздействие данных загрязнителей</w:t>
      </w:r>
      <w:r>
        <w:rPr>
          <w:lang w:eastAsia="ko-KR"/>
        </w:rPr>
        <w:t xml:space="preserve"> на население</w:t>
      </w:r>
      <w:r w:rsidRPr="000F0F11">
        <w:rPr>
          <w:lang w:eastAsia="ko-KR"/>
        </w:rPr>
        <w:t xml:space="preserve"> б</w:t>
      </w:r>
      <w:r>
        <w:rPr>
          <w:lang w:eastAsia="ko-KR"/>
        </w:rPr>
        <w:t>ыло</w:t>
      </w:r>
      <w:r w:rsidRPr="000F0F11">
        <w:rPr>
          <w:lang w:eastAsia="ko-KR"/>
        </w:rPr>
        <w:t xml:space="preserve"> незначительным.</w:t>
      </w:r>
      <w:r w:rsidRPr="0065213B">
        <w:t xml:space="preserve"> </w:t>
      </w:r>
      <w:r>
        <w:rPr>
          <w:lang w:eastAsia="ko-KR"/>
        </w:rPr>
        <w:t>Избыточная абразивность пыли</w:t>
      </w:r>
      <w:r w:rsidRPr="0065213B">
        <w:rPr>
          <w:lang w:eastAsia="ko-KR"/>
        </w:rPr>
        <w:t xml:space="preserve"> на </w:t>
      </w:r>
      <w:r>
        <w:rPr>
          <w:lang w:eastAsia="ko-KR"/>
        </w:rPr>
        <w:t>поверхности растений может привезти к размалыванию зубов</w:t>
      </w:r>
      <w:r w:rsidRPr="0065213B">
        <w:rPr>
          <w:lang w:eastAsia="ko-KR"/>
        </w:rPr>
        <w:t xml:space="preserve"> домашнего скота, но скотоводы</w:t>
      </w:r>
      <w:r>
        <w:rPr>
          <w:lang w:eastAsia="ko-KR"/>
        </w:rPr>
        <w:t xml:space="preserve"> избегали такие </w:t>
      </w:r>
      <w:r w:rsidRPr="0065213B">
        <w:rPr>
          <w:lang w:eastAsia="ko-KR"/>
        </w:rPr>
        <w:t>мест</w:t>
      </w:r>
      <w:r>
        <w:rPr>
          <w:lang w:eastAsia="ko-KR"/>
        </w:rPr>
        <w:t>а</w:t>
      </w:r>
      <w:r w:rsidRPr="0065213B">
        <w:rPr>
          <w:lang w:eastAsia="ko-KR"/>
        </w:rPr>
        <w:t xml:space="preserve"> </w:t>
      </w:r>
      <w:r>
        <w:rPr>
          <w:lang w:eastAsia="ko-KR"/>
        </w:rPr>
        <w:t>осаждения пыли и возвращались туда, когда дождь смоет пыль с растений</w:t>
      </w:r>
      <w:r w:rsidRPr="0065213B">
        <w:rPr>
          <w:lang w:eastAsia="ko-KR"/>
        </w:rPr>
        <w:t>. Другие животные, которые, как ожида</w:t>
      </w:r>
      <w:r>
        <w:rPr>
          <w:lang w:eastAsia="ko-KR"/>
        </w:rPr>
        <w:t>лось</w:t>
      </w:r>
      <w:r w:rsidRPr="0065213B">
        <w:rPr>
          <w:lang w:eastAsia="ko-KR"/>
        </w:rPr>
        <w:t xml:space="preserve">, </w:t>
      </w:r>
      <w:r>
        <w:rPr>
          <w:lang w:eastAsia="ko-KR"/>
        </w:rPr>
        <w:t>присутствовали  на территории</w:t>
      </w:r>
      <w:r w:rsidRPr="0065213B">
        <w:rPr>
          <w:lang w:eastAsia="ko-KR"/>
        </w:rPr>
        <w:t xml:space="preserve">, </w:t>
      </w:r>
      <w:r>
        <w:rPr>
          <w:lang w:eastAsia="ko-KR"/>
        </w:rPr>
        <w:t xml:space="preserve">были </w:t>
      </w:r>
      <w:r w:rsidRPr="0065213B">
        <w:rPr>
          <w:lang w:eastAsia="ko-KR"/>
        </w:rPr>
        <w:t>менее подвержены размалыванию зубов. Они также мог</w:t>
      </w:r>
      <w:r>
        <w:rPr>
          <w:lang w:eastAsia="ko-KR"/>
        </w:rPr>
        <w:t xml:space="preserve">ли отойти </w:t>
      </w:r>
      <w:r w:rsidRPr="0065213B">
        <w:rPr>
          <w:lang w:eastAsia="ko-KR"/>
        </w:rPr>
        <w:t>от нарушенных</w:t>
      </w:r>
      <w:r>
        <w:rPr>
          <w:lang w:eastAsia="ko-KR"/>
        </w:rPr>
        <w:t xml:space="preserve"> земель</w:t>
      </w:r>
      <w:r w:rsidRPr="0065213B">
        <w:rPr>
          <w:lang w:eastAsia="ko-KR"/>
        </w:rPr>
        <w:t>, но вернутся после завершения строительства.</w:t>
      </w:r>
    </w:p>
    <w:p w14:paraId="143D0CE9" w14:textId="3142FAB8" w:rsidR="000A2AC4" w:rsidRPr="004162CA" w:rsidRDefault="004162CA" w:rsidP="00373655">
      <w:pPr>
        <w:jc w:val="left"/>
        <w:rPr>
          <w:lang w:eastAsia="ru-RU"/>
        </w:rPr>
        <w:sectPr w:rsidR="000A2AC4" w:rsidRPr="004162CA" w:rsidSect="006F11B4">
          <w:headerReference w:type="default" r:id="rId13"/>
          <w:footerReference w:type="default" r:id="rId14"/>
          <w:pgSz w:w="11906" w:h="16838" w:code="9"/>
          <w:pgMar w:top="1134" w:right="1134" w:bottom="1134" w:left="1134" w:header="851" w:footer="890" w:gutter="0"/>
          <w:cols w:space="708"/>
          <w:titlePg/>
          <w:docGrid w:linePitch="360"/>
        </w:sectPr>
      </w:pPr>
      <w:r w:rsidRPr="000F0F11">
        <w:rPr>
          <w:lang w:eastAsia="ko-KR"/>
        </w:rPr>
        <w:t xml:space="preserve">Гидромолот, </w:t>
      </w:r>
      <w:r>
        <w:rPr>
          <w:lang w:eastAsia="ko-KR"/>
        </w:rPr>
        <w:t xml:space="preserve">установленный на экскаваторе, использовался </w:t>
      </w:r>
      <w:r w:rsidRPr="000F0F11">
        <w:rPr>
          <w:lang w:eastAsia="ko-KR"/>
        </w:rPr>
        <w:t xml:space="preserve"> для раздробления камней, генерирова</w:t>
      </w:r>
      <w:r>
        <w:rPr>
          <w:lang w:eastAsia="ko-KR"/>
        </w:rPr>
        <w:t>л</w:t>
      </w:r>
      <w:r w:rsidRPr="000F0F11">
        <w:rPr>
          <w:lang w:eastAsia="ko-KR"/>
        </w:rPr>
        <w:t xml:space="preserve"> 100дБ(А), а другое оборудование для землеройных работ </w:t>
      </w:r>
      <w:r>
        <w:rPr>
          <w:lang w:eastAsia="ko-KR"/>
        </w:rPr>
        <w:t xml:space="preserve">создавало </w:t>
      </w:r>
      <w:r w:rsidRPr="000F0F11">
        <w:rPr>
          <w:lang w:eastAsia="ko-KR"/>
        </w:rPr>
        <w:t>шум около 90дБ</w:t>
      </w:r>
      <w:r>
        <w:rPr>
          <w:lang w:eastAsia="ko-KR"/>
        </w:rPr>
        <w:t>(А). В около ближайшей ферма</w:t>
      </w:r>
      <w:r w:rsidRPr="000F0F11">
        <w:rPr>
          <w:lang w:eastAsia="ko-KR"/>
        </w:rPr>
        <w:t xml:space="preserve">, которая находится на расстоянии 2,2км от ближайшей турбины, шум </w:t>
      </w:r>
      <w:r>
        <w:rPr>
          <w:lang w:eastAsia="ko-KR"/>
        </w:rPr>
        <w:t>был</w:t>
      </w:r>
      <w:r w:rsidR="00373655">
        <w:rPr>
          <w:lang w:eastAsia="ko-KR"/>
        </w:rPr>
        <w:t xml:space="preserve"> слышен ниже фонового уровня.</w:t>
      </w:r>
      <w:r>
        <w:rPr>
          <w:lang w:eastAsia="ko-KR"/>
        </w:rPr>
        <w:t xml:space="preserve"> </w:t>
      </w:r>
    </w:p>
    <w:p w14:paraId="34656611" w14:textId="1EA397CA" w:rsidR="004162CA" w:rsidRDefault="00E27B1C" w:rsidP="000F0F11">
      <w:pPr>
        <w:keepNext/>
        <w:spacing w:after="0"/>
        <w:ind w:left="-284"/>
      </w:pPr>
      <w:r w:rsidRPr="001B7D1B">
        <w:rPr>
          <w:rFonts w:eastAsiaTheme="minorEastAsia"/>
          <w:noProof/>
          <w:color w:val="808080" w:themeColor="background1" w:themeShade="80"/>
          <w:lang w:val="en-US"/>
        </w:rPr>
        <w:lastRenderedPageBreak/>
        <mc:AlternateContent>
          <mc:Choice Requires="wps">
            <w:drawing>
              <wp:anchor distT="0" distB="0" distL="114300" distR="114300" simplePos="0" relativeHeight="251664384" behindDoc="0" locked="0" layoutInCell="1" allowOverlap="1" wp14:anchorId="31096841" wp14:editId="5F02A9D4">
                <wp:simplePos x="0" y="0"/>
                <wp:positionH relativeFrom="margin">
                  <wp:posOffset>7912481</wp:posOffset>
                </wp:positionH>
                <wp:positionV relativeFrom="paragraph">
                  <wp:posOffset>-3937</wp:posOffset>
                </wp:positionV>
                <wp:extent cx="1710055" cy="1801504"/>
                <wp:effectExtent l="0" t="0" r="4445" b="8255"/>
                <wp:wrapNone/>
                <wp:docPr id="6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1801504"/>
                        </a:xfrm>
                        <a:prstGeom prst="rect">
                          <a:avLst/>
                        </a:prstGeom>
                        <a:solidFill>
                          <a:srgbClr val="FFFFFF">
                            <a:alpha val="43137"/>
                          </a:srgbClr>
                        </a:solidFill>
                        <a:ln w="9525">
                          <a:noFill/>
                          <a:miter lim="800000"/>
                          <a:headEnd/>
                          <a:tailEnd/>
                        </a:ln>
                      </wps:spPr>
                      <wps:txbx>
                        <w:txbxContent>
                          <w:p w14:paraId="335CE91B" w14:textId="77777777" w:rsidR="00373655" w:rsidRDefault="00373655" w:rsidP="000F0F11">
                            <w:pPr>
                              <w:pStyle w:val="aa"/>
                              <w:jc w:val="left"/>
                            </w:pPr>
                            <w:r>
                              <w:t xml:space="preserve">Рисунок </w:t>
                            </w:r>
                            <w:fldSimple w:instr=" SEQ Рисунок \* ARABIC ">
                              <w:r w:rsidR="004173A3">
                                <w:rPr>
                                  <w:noProof/>
                                </w:rPr>
                                <w:t>1</w:t>
                              </w:r>
                            </w:fldSimple>
                            <w:r>
                              <w:t xml:space="preserve"> </w:t>
                            </w:r>
                            <w:r w:rsidRPr="006042C6">
                              <w:t>Обзорная карта. Части проекта подписаны белым, социальные ограничения – зеленым. Зеленая пунктирная линия это пути выпаса скота. Моделирование визуального воздействия из чувствительных обзорн</w:t>
                            </w:r>
                            <w:r>
                              <w:t>ых мест показаны в виде камер.</w:t>
                            </w:r>
                          </w:p>
                          <w:p w14:paraId="27E918B3" w14:textId="0553D6BB" w:rsidR="00373655" w:rsidRPr="00754108" w:rsidRDefault="00373655" w:rsidP="00E27B1C">
                            <w:pPr>
                              <w:pStyle w:val="aa"/>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96841" id="_x0000_t202" coordsize="21600,21600" o:spt="202" path="m,l,21600r21600,l21600,xe">
                <v:stroke joinstyle="miter"/>
                <v:path gradientshapeok="t" o:connecttype="rect"/>
              </v:shapetype>
              <v:shape id="Надпись 2" o:spid="_x0000_s1026" type="#_x0000_t202" style="position:absolute;left:0;text-align:left;margin-left:623.05pt;margin-top:-.3pt;width:134.65pt;height:141.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" stroked="f">
                <v:fill opacity="28270f"/>
                <v:textbox>
                  <w:txbxContent>
                    <w:p w14:paraId="335CE91B" w14:textId="77777777" w:rsidR="00373655" w:rsidRDefault="00373655" w:rsidP="000F0F11">
                      <w:pPr>
                        <w:pStyle w:val="aa"/>
                        <w:jc w:val="left"/>
                      </w:pPr>
                      <w:r>
                        <w:t xml:space="preserve">Рисунок </w:t>
                      </w:r>
                      <w:fldSimple w:instr=" SEQ Рисунок \* ARABIC ">
                        <w:r w:rsidR="004173A3">
                          <w:rPr>
                            <w:noProof/>
                          </w:rPr>
                          <w:t>1</w:t>
                        </w:r>
                      </w:fldSimple>
                      <w:r>
                        <w:t xml:space="preserve"> </w:t>
                      </w:r>
                      <w:r w:rsidRPr="006042C6">
                        <w:t>Обзорная карта. Части проекта подписаны белым, социальные ограничения – зеленым. Зеленая пунктирная линия это пути выпаса скота. Моделирование визуального воздействия из чувствительных обзорн</w:t>
                      </w:r>
                      <w:r>
                        <w:t>ых мест показаны в виде камер.</w:t>
                      </w:r>
                    </w:p>
                    <w:p w14:paraId="27E918B3" w14:textId="0553D6BB" w:rsidR="00373655" w:rsidRPr="00754108" w:rsidRDefault="00373655" w:rsidP="00E27B1C">
                      <w:pPr>
                        <w:pStyle w:val="aa"/>
                        <w:jc w:val="left"/>
                      </w:pPr>
                    </w:p>
                  </w:txbxContent>
                </v:textbox>
                <w10:wrap anchorx="margin"/>
              </v:shape>
            </w:pict>
          </mc:Fallback>
        </mc:AlternateContent>
      </w:r>
      <w:r w:rsidR="00BC0727" w:rsidRPr="000A2AC4">
        <w:t xml:space="preserve"> </w:t>
      </w:r>
      <w:r w:rsidR="004162CA">
        <w:rPr>
          <w:noProof/>
          <w:lang w:val="en-US"/>
        </w:rPr>
        <w:drawing>
          <wp:inline distT="0" distB="0" distL="0" distR="0" wp14:anchorId="434A6AF7" wp14:editId="6943EB43">
            <wp:extent cx="8058785" cy="6559550"/>
            <wp:effectExtent l="19050" t="19050" r="18415" b="12700"/>
            <wp:docPr id="4" name="Рисунок 4" descr="Z:\PROJECTS\19-11 19-03 Zhanatas WPP ESA - ESMP impl\Figs and Maps\Fig.2 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CTS\19-11 19-03 Zhanatas WPP ESA - ESMP impl\Figs and Maps\Fig.2 RU.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8058785" cy="6559550"/>
                    </a:xfrm>
                    <a:prstGeom prst="rect">
                      <a:avLst/>
                    </a:prstGeom>
                    <a:noFill/>
                    <a:ln>
                      <a:solidFill>
                        <a:schemeClr val="tx1"/>
                      </a:solidFill>
                    </a:ln>
                  </pic:spPr>
                </pic:pic>
              </a:graphicData>
            </a:graphic>
          </wp:inline>
        </w:drawing>
      </w:r>
      <w:r w:rsidR="004162CA">
        <w:br w:type="page"/>
      </w:r>
    </w:p>
    <w:p w14:paraId="0502D7C2" w14:textId="77777777" w:rsidR="00E27B1C" w:rsidRPr="004162CA" w:rsidRDefault="00E27B1C" w:rsidP="000F0F11">
      <w:pPr>
        <w:keepNext/>
        <w:spacing w:after="0"/>
        <w:ind w:left="-284"/>
        <w:rPr>
          <w:color w:val="808080" w:themeColor="background1" w:themeShade="80"/>
        </w:rPr>
        <w:sectPr w:rsidR="00E27B1C" w:rsidRPr="004162CA" w:rsidSect="000F0F11">
          <w:headerReference w:type="first" r:id="rId16"/>
          <w:footerReference w:type="first" r:id="rId17"/>
          <w:pgSz w:w="16838" w:h="11906" w:orient="landscape" w:code="9"/>
          <w:pgMar w:top="851" w:right="1134" w:bottom="709" w:left="1134" w:header="567" w:footer="378" w:gutter="0"/>
          <w:cols w:space="708"/>
          <w:titlePg/>
          <w:docGrid w:linePitch="360"/>
        </w:sectPr>
      </w:pPr>
    </w:p>
    <w:p w14:paraId="6115E814" w14:textId="77777777" w:rsidR="00ED658D" w:rsidRDefault="00ED658D" w:rsidP="00216107">
      <w:pPr>
        <w:pStyle w:val="3"/>
      </w:pPr>
      <w:r w:rsidRPr="00ED658D">
        <w:lastRenderedPageBreak/>
        <w:t>Растительность и почва</w:t>
      </w:r>
    </w:p>
    <w:p w14:paraId="6CAB68EF" w14:textId="207537BC" w:rsidR="0011787E" w:rsidRDefault="00ED658D" w:rsidP="00ED658D">
      <w:pPr>
        <w:rPr>
          <w:lang w:eastAsia="ko-KR"/>
        </w:rPr>
      </w:pPr>
      <w:r>
        <w:rPr>
          <w:lang w:eastAsia="ko-KR"/>
        </w:rPr>
        <w:t>Структура почвы</w:t>
      </w:r>
      <w:r w:rsidRPr="000F0F11">
        <w:rPr>
          <w:lang w:eastAsia="ko-KR"/>
        </w:rPr>
        <w:t xml:space="preserve"> </w:t>
      </w:r>
      <w:r>
        <w:rPr>
          <w:lang w:eastAsia="ko-KR"/>
        </w:rPr>
        <w:t xml:space="preserve">была </w:t>
      </w:r>
      <w:r w:rsidRPr="000F0F11">
        <w:rPr>
          <w:lang w:eastAsia="ko-KR"/>
        </w:rPr>
        <w:t>повреждена при строительстве</w:t>
      </w:r>
      <w:r>
        <w:rPr>
          <w:lang w:eastAsia="ko-KR"/>
        </w:rPr>
        <w:t xml:space="preserve"> внутренних дорог и 35кВ линий электропередач вдоль них. П</w:t>
      </w:r>
      <w:r w:rsidRPr="000F0F11">
        <w:rPr>
          <w:lang w:eastAsia="ko-KR"/>
        </w:rPr>
        <w:t xml:space="preserve">очва и растительность </w:t>
      </w:r>
      <w:r>
        <w:rPr>
          <w:lang w:eastAsia="ko-KR"/>
        </w:rPr>
        <w:t>были</w:t>
      </w:r>
      <w:r w:rsidRPr="000F0F11">
        <w:rPr>
          <w:lang w:eastAsia="ko-KR"/>
        </w:rPr>
        <w:t xml:space="preserve"> разрушены на </w:t>
      </w:r>
      <w:r>
        <w:rPr>
          <w:lang w:eastAsia="ko-KR"/>
        </w:rPr>
        <w:t>0,7-1</w:t>
      </w:r>
      <w:r w:rsidRPr="000F0F11">
        <w:rPr>
          <w:lang w:eastAsia="ko-KR"/>
        </w:rPr>
        <w:t>,</w:t>
      </w:r>
      <w:r>
        <w:rPr>
          <w:lang w:eastAsia="ko-KR"/>
        </w:rPr>
        <w:t>2</w:t>
      </w:r>
      <w:r w:rsidRPr="000F0F11">
        <w:rPr>
          <w:lang w:eastAsia="ko-KR"/>
        </w:rPr>
        <w:t xml:space="preserve"> га </w:t>
      </w:r>
      <w:r>
        <w:rPr>
          <w:lang w:eastAsia="ko-KR"/>
        </w:rPr>
        <w:t>вокруг</w:t>
      </w:r>
      <w:r w:rsidRPr="000F0F11">
        <w:rPr>
          <w:lang w:eastAsia="ko-KR"/>
        </w:rPr>
        <w:t xml:space="preserve"> </w:t>
      </w:r>
      <w:r>
        <w:rPr>
          <w:lang w:eastAsia="ko-KR"/>
        </w:rPr>
        <w:t>каждого</w:t>
      </w:r>
      <w:r w:rsidRPr="000F0F11">
        <w:rPr>
          <w:lang w:eastAsia="ko-KR"/>
        </w:rPr>
        <w:t xml:space="preserve"> </w:t>
      </w:r>
      <w:r w:rsidRPr="00A77207">
        <w:rPr>
          <w:lang w:eastAsia="ko-KR"/>
        </w:rPr>
        <w:t>фундамента, площадк</w:t>
      </w:r>
      <w:r>
        <w:rPr>
          <w:lang w:eastAsia="ko-KR"/>
        </w:rPr>
        <w:t>и</w:t>
      </w:r>
      <w:r w:rsidRPr="00A77207">
        <w:rPr>
          <w:lang w:eastAsia="ko-KR"/>
        </w:rPr>
        <w:t xml:space="preserve"> для крана и зон</w:t>
      </w:r>
      <w:r>
        <w:rPr>
          <w:lang w:eastAsia="ko-KR"/>
        </w:rPr>
        <w:t>ы</w:t>
      </w:r>
      <w:r w:rsidRPr="00A77207">
        <w:rPr>
          <w:lang w:eastAsia="ko-KR"/>
        </w:rPr>
        <w:t xml:space="preserve"> хранения и сборки</w:t>
      </w:r>
      <w:r>
        <w:rPr>
          <w:lang w:eastAsia="ko-KR"/>
        </w:rPr>
        <w:t xml:space="preserve"> частей турбин</w:t>
      </w:r>
      <w:r w:rsidRPr="00A77207">
        <w:rPr>
          <w:lang w:eastAsia="ko-KR"/>
        </w:rPr>
        <w:t xml:space="preserve"> (</w:t>
      </w:r>
      <w:r>
        <w:rPr>
          <w:lang w:eastAsia="ko-KR"/>
        </w:rPr>
        <w:fldChar w:fldCharType="begin"/>
      </w:r>
      <w:r>
        <w:rPr>
          <w:lang w:eastAsia="ko-KR"/>
        </w:rPr>
        <w:instrText xml:space="preserve"> REF _Ref7715693 \h </w:instrText>
      </w:r>
      <w:r>
        <w:rPr>
          <w:lang w:eastAsia="ko-KR"/>
        </w:rPr>
      </w:r>
      <w:r>
        <w:rPr>
          <w:lang w:eastAsia="ko-KR"/>
        </w:rPr>
        <w:fldChar w:fldCharType="separate"/>
      </w:r>
      <w:r w:rsidR="004173A3" w:rsidRPr="00F95530">
        <w:t>В марте в стр</w:t>
      </w:r>
      <w:r w:rsidR="004173A3">
        <w:t>оительстве было задействовано 190 рабочих, но летом работало</w:t>
      </w:r>
      <w:r w:rsidR="004173A3" w:rsidRPr="00F95530">
        <w:t xml:space="preserve"> до 250 ра</w:t>
      </w:r>
      <w:r w:rsidR="004173A3">
        <w:t xml:space="preserve">бочих. Большинство рабочих были </w:t>
      </w:r>
      <w:r w:rsidR="004173A3" w:rsidRPr="00F95530">
        <w:t>местны</w:t>
      </w:r>
      <w:r w:rsidR="004173A3">
        <w:t>ми</w:t>
      </w:r>
      <w:r w:rsidR="004173A3" w:rsidRPr="00F95530">
        <w:t xml:space="preserve"> из соседних </w:t>
      </w:r>
      <w:r w:rsidR="004173A3">
        <w:t>поселков</w:t>
      </w:r>
      <w:r w:rsidR="004173A3" w:rsidRPr="00F95530">
        <w:t xml:space="preserve"> и </w:t>
      </w:r>
      <w:r w:rsidR="004173A3">
        <w:t>г.</w:t>
      </w:r>
      <w:r w:rsidR="004173A3" w:rsidRPr="002A69A2">
        <w:t xml:space="preserve"> </w:t>
      </w:r>
      <w:r w:rsidR="004173A3">
        <w:t>Жанатас. Остальные рабочие, такие как</w:t>
      </w:r>
      <w:r w:rsidR="004173A3" w:rsidRPr="00F95530">
        <w:t xml:space="preserve"> руководители и специалисты, за</w:t>
      </w:r>
      <w:r w:rsidR="004173A3">
        <w:t>нимающиеся сборкой турбин,</w:t>
      </w:r>
      <w:r w:rsidR="004173A3" w:rsidRPr="00F95530">
        <w:t xml:space="preserve"> </w:t>
      </w:r>
      <w:r w:rsidR="004173A3">
        <w:t xml:space="preserve">были </w:t>
      </w:r>
      <w:r w:rsidR="004173A3" w:rsidRPr="00F95530">
        <w:t xml:space="preserve">размещены в лагере контейнерного типа рядом с турбиной </w:t>
      </w:r>
      <w:r w:rsidR="004173A3">
        <w:t>№</w:t>
      </w:r>
      <w:r w:rsidR="004173A3" w:rsidRPr="00F95530">
        <w:t xml:space="preserve">11. </w:t>
      </w:r>
      <w:r w:rsidR="004173A3">
        <w:t>Строительные р</w:t>
      </w:r>
      <w:r w:rsidR="004173A3" w:rsidRPr="00F95530">
        <w:t>аботы</w:t>
      </w:r>
      <w:r w:rsidR="004173A3">
        <w:t xml:space="preserve"> проводятся </w:t>
      </w:r>
      <w:r w:rsidR="004173A3" w:rsidRPr="00F95530">
        <w:t xml:space="preserve">только в дневное время, и </w:t>
      </w:r>
      <w:r w:rsidR="004173A3">
        <w:t xml:space="preserve">для того чтобы не отставать от рабочего графика </w:t>
      </w:r>
      <w:r w:rsidR="004173A3" w:rsidRPr="00F95530">
        <w:t xml:space="preserve">будет нанято больше рабочих. </w:t>
      </w:r>
      <w:r w:rsidR="004173A3" w:rsidRPr="00622FEF">
        <w:t>Только заливка фундамента бетон</w:t>
      </w:r>
      <w:r w:rsidR="004173A3">
        <w:t>ом</w:t>
      </w:r>
      <w:r w:rsidR="004173A3" w:rsidRPr="00622FEF">
        <w:t xml:space="preserve"> велась круглосуточно и требовала 12/12 часовых смен.</w:t>
      </w:r>
      <w:r w:rsidR="004173A3" w:rsidRPr="004162CA">
        <w:t xml:space="preserve"> </w:t>
      </w:r>
      <w:r w:rsidR="004173A3" w:rsidRPr="00F95530">
        <w:t xml:space="preserve">Ожидается, что турбины смогут отработать 20 лет без капитального ремонта и замены </w:t>
      </w:r>
      <w:r>
        <w:rPr>
          <w:lang w:eastAsia="ko-KR"/>
        </w:rPr>
        <w:fldChar w:fldCharType="end"/>
      </w:r>
      <w:r w:rsidRPr="00A77207">
        <w:rPr>
          <w:lang w:eastAsia="ko-KR"/>
        </w:rPr>
        <w:t xml:space="preserve">). Общая потеря </w:t>
      </w:r>
      <w:r>
        <w:rPr>
          <w:lang w:eastAsia="ko-KR"/>
        </w:rPr>
        <w:t>плодородного</w:t>
      </w:r>
      <w:r w:rsidRPr="00A77207">
        <w:rPr>
          <w:lang w:eastAsia="ko-KR"/>
        </w:rPr>
        <w:t xml:space="preserve"> слоя почвы</w:t>
      </w:r>
      <w:r>
        <w:rPr>
          <w:lang w:eastAsia="ko-KR"/>
        </w:rPr>
        <w:t xml:space="preserve"> и растительности составит 67,7га, включая 11,7га под дорогами (26км*4.5м), 48га под турбинами (1.6га*40), 8</w:t>
      </w:r>
      <w:r w:rsidRPr="00A77207">
        <w:rPr>
          <w:lang w:eastAsia="ko-KR"/>
        </w:rPr>
        <w:t>га под подстанцией</w:t>
      </w:r>
      <w:r>
        <w:rPr>
          <w:lang w:eastAsia="ko-KR"/>
        </w:rPr>
        <w:t>, бетонной</w:t>
      </w:r>
      <w:r w:rsidR="0011787E">
        <w:rPr>
          <w:lang w:eastAsia="ko-KR"/>
        </w:rPr>
        <w:t xml:space="preserve">и складским помещением. </w:t>
      </w:r>
      <w:r w:rsidR="0011787E" w:rsidRPr="00A77207">
        <w:rPr>
          <w:lang w:eastAsia="ko-KR"/>
        </w:rPr>
        <w:t xml:space="preserve"> </w:t>
      </w:r>
      <w:r w:rsidR="0011787E">
        <w:rPr>
          <w:lang w:eastAsia="ko-KR"/>
        </w:rPr>
        <w:t xml:space="preserve">Это можно сравнить с половиной района с жилыми домами п.Жанатас. </w:t>
      </w:r>
    </w:p>
    <w:p w14:paraId="53C27E2A" w14:textId="06E592A9" w:rsidR="000F4635" w:rsidRDefault="000F4635" w:rsidP="000F4635">
      <w:pPr>
        <w:rPr>
          <w:lang w:eastAsia="ko-KR"/>
        </w:rPr>
      </w:pPr>
      <w:r>
        <w:rPr>
          <w:lang w:eastAsia="ko-KR"/>
        </w:rPr>
        <w:t xml:space="preserve">Верхний слой почвы </w:t>
      </w:r>
      <w:r w:rsidR="00955DDF">
        <w:rPr>
          <w:lang w:eastAsia="ko-KR"/>
        </w:rPr>
        <w:t>смешивается</w:t>
      </w:r>
      <w:r>
        <w:rPr>
          <w:lang w:eastAsia="ko-KR"/>
        </w:rPr>
        <w:t xml:space="preserve"> с нижним </w:t>
      </w:r>
      <w:r w:rsidR="00092A8E">
        <w:rPr>
          <w:lang w:eastAsia="ko-KR"/>
        </w:rPr>
        <w:t>слоем почвы в местах проведения земляных работ</w:t>
      </w:r>
      <w:r>
        <w:rPr>
          <w:lang w:eastAsia="ko-KR"/>
        </w:rPr>
        <w:t xml:space="preserve"> и </w:t>
      </w:r>
      <w:r w:rsidR="00092A8E">
        <w:rPr>
          <w:lang w:eastAsia="ko-KR"/>
        </w:rPr>
        <w:t>будет выдува</w:t>
      </w:r>
      <w:r>
        <w:rPr>
          <w:lang w:eastAsia="ko-KR"/>
        </w:rPr>
        <w:t>т</w:t>
      </w:r>
      <w:r w:rsidR="00092A8E">
        <w:rPr>
          <w:lang w:eastAsia="ko-KR"/>
        </w:rPr>
        <w:t>ь</w:t>
      </w:r>
      <w:r>
        <w:rPr>
          <w:lang w:eastAsia="ko-KR"/>
        </w:rPr>
        <w:t>ся на прилег</w:t>
      </w:r>
      <w:r w:rsidR="00092A8E">
        <w:rPr>
          <w:lang w:eastAsia="ko-KR"/>
        </w:rPr>
        <w:t>ающую растительность из участков</w:t>
      </w:r>
      <w:r>
        <w:rPr>
          <w:lang w:eastAsia="ko-KR"/>
        </w:rPr>
        <w:t>, где повреждена</w:t>
      </w:r>
      <w:r w:rsidR="00092A8E" w:rsidRPr="00092A8E">
        <w:rPr>
          <w:lang w:eastAsia="ko-KR"/>
        </w:rPr>
        <w:t xml:space="preserve"> </w:t>
      </w:r>
      <w:r w:rsidR="00092A8E">
        <w:rPr>
          <w:lang w:eastAsia="ko-KR"/>
        </w:rPr>
        <w:t>растительность</w:t>
      </w:r>
      <w:r>
        <w:rPr>
          <w:lang w:eastAsia="ko-KR"/>
        </w:rPr>
        <w:t>. Н</w:t>
      </w:r>
      <w:r w:rsidR="00092A8E">
        <w:rPr>
          <w:lang w:eastAsia="ko-KR"/>
        </w:rPr>
        <w:t xml:space="preserve">о поскольку содержание гумуса в районе турбины </w:t>
      </w:r>
      <w:r>
        <w:rPr>
          <w:lang w:eastAsia="ko-KR"/>
        </w:rPr>
        <w:t>составляет менее 1%, оно не имеет сельскохозяйственной ценности и его сохранение не требуется по закону.</w:t>
      </w:r>
    </w:p>
    <w:p w14:paraId="778BB465" w14:textId="28D6A1D1" w:rsidR="009148B9" w:rsidRDefault="009148B9" w:rsidP="000F4635">
      <w:pPr>
        <w:rPr>
          <w:lang w:eastAsia="ko-KR"/>
        </w:rPr>
      </w:pPr>
      <w:r>
        <w:rPr>
          <w:lang w:eastAsia="ko-KR"/>
        </w:rPr>
        <w:t>В местах отсутствия земляных работ, где</w:t>
      </w:r>
      <w:r w:rsidRPr="00641BF2">
        <w:rPr>
          <w:lang w:eastAsia="ko-KR"/>
        </w:rPr>
        <w:t xml:space="preserve"> повреждена только растительность и уплотнена почва, первоначальная растительность может </w:t>
      </w:r>
      <w:r>
        <w:rPr>
          <w:lang w:eastAsia="ko-KR"/>
        </w:rPr>
        <w:t>прорасти</w:t>
      </w:r>
      <w:r w:rsidRPr="00641BF2">
        <w:rPr>
          <w:lang w:eastAsia="ko-KR"/>
        </w:rPr>
        <w:t xml:space="preserve"> в течение 1-2 теплых сезонов. Однако луковицам эфемерных и эфемерных растений требуется 6-7 </w:t>
      </w:r>
      <w:r>
        <w:rPr>
          <w:lang w:eastAsia="ko-KR"/>
        </w:rPr>
        <w:t>лет для прорастания.</w:t>
      </w:r>
    </w:p>
    <w:p w14:paraId="45948DC9" w14:textId="4C181B7D" w:rsidR="009148B9" w:rsidRDefault="009148B9" w:rsidP="009148B9">
      <w:r w:rsidRPr="000F0F11">
        <w:t>Беспорядочное вождение по коротким путям между турбинами и основными дорогами приве</w:t>
      </w:r>
      <w:r w:rsidR="00810143">
        <w:t>ла</w:t>
      </w:r>
      <w:r w:rsidRPr="000F0F11">
        <w:t xml:space="preserve"> к значительному повреждению растительности, которая не сможет восстановиться во время эксплуатации из-за продолжения пользованием короткими путями. Однако наибольшее воздействие ожидается</w:t>
      </w:r>
      <w:r w:rsidRPr="00641BF2">
        <w:t xml:space="preserve"> </w:t>
      </w:r>
      <w:r>
        <w:t>в местах обнаружения 3 охраняемых</w:t>
      </w:r>
      <w:r w:rsidRPr="00641BF2">
        <w:t xml:space="preserve"> ц</w:t>
      </w:r>
      <w:r>
        <w:t>ветущих эфемерных растений</w:t>
      </w:r>
      <w:r w:rsidRPr="00641BF2">
        <w:t xml:space="preserve">: </w:t>
      </w:r>
      <w:r>
        <w:t>Юнона Кушакевича возле турбин</w:t>
      </w:r>
      <w:r w:rsidRPr="00641BF2">
        <w:t xml:space="preserve"> </w:t>
      </w:r>
      <w:r>
        <w:t>№38-41, шафран</w:t>
      </w:r>
      <w:r w:rsidRPr="00641BF2">
        <w:t xml:space="preserve"> и тюльпан</w:t>
      </w:r>
      <w:r>
        <w:t xml:space="preserve"> Грейга</w:t>
      </w:r>
      <w:r w:rsidRPr="00641BF2">
        <w:t xml:space="preserve"> </w:t>
      </w:r>
      <w:r>
        <w:t>возле турбины</w:t>
      </w:r>
      <w:r w:rsidRPr="00641BF2">
        <w:t xml:space="preserve"> </w:t>
      </w:r>
      <w:r>
        <w:t>№15 (</w:t>
      </w:r>
      <w:r>
        <w:fldChar w:fldCharType="begin"/>
      </w:r>
      <w:r>
        <w:instrText xml:space="preserve"> REF _Ref7780637 \h </w:instrText>
      </w:r>
      <w:r>
        <w:fldChar w:fldCharType="separate"/>
      </w:r>
      <w:r w:rsidR="004173A3">
        <w:t xml:space="preserve">Рисунок </w:t>
      </w:r>
      <w:r w:rsidR="004173A3">
        <w:rPr>
          <w:noProof/>
        </w:rPr>
        <w:t>2</w:t>
      </w:r>
      <w:r>
        <w:fldChar w:fldCharType="end"/>
      </w:r>
      <w:r w:rsidRPr="00641BF2">
        <w:t xml:space="preserve">). Эти </w:t>
      </w:r>
      <w:r>
        <w:t>растения</w:t>
      </w:r>
      <w:r w:rsidRPr="00641BF2">
        <w:t xml:space="preserve"> могут присутствовать в меньшем количестве рядом с другими турбинами, где существуют подобные экологические условия.</w:t>
      </w:r>
    </w:p>
    <w:p w14:paraId="5C5A078F" w14:textId="77777777" w:rsidR="00EF02B4" w:rsidRDefault="00EF02B4" w:rsidP="00EF02B4">
      <w:pPr>
        <w:keepNext/>
        <w:ind w:right="-427"/>
      </w:pPr>
      <w:r>
        <w:rPr>
          <w:noProof/>
          <w:color w:val="002060"/>
          <w:lang w:val="en-US"/>
        </w:rPr>
        <w:drawing>
          <wp:inline distT="0" distB="0" distL="0" distR="0" wp14:anchorId="357135AA" wp14:editId="7B4C32BE">
            <wp:extent cx="2458528" cy="2266194"/>
            <wp:effectExtent l="0" t="0" r="0" b="1270"/>
            <wp:docPr id="8" name="Рисунок 8" descr="Юнона Кушакевича-Juno kuschakewicz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Юнона Кушакевича-Juno kuschakewiczii"/>
                    <pic:cNvPicPr>
                      <a:picLocks noChangeAspect="1" noChangeArrowheads="1"/>
                    </pic:cNvPicPr>
                  </pic:nvPicPr>
                  <pic:blipFill rotWithShape="1">
                    <a:blip r:embed="rId18">
                      <a:extLst>
                        <a:ext uri="{28A0092B-C50C-407E-A947-70E740481C1C}">
                          <a14:useLocalDpi xmlns:a14="http://schemas.microsoft.com/office/drawing/2010/main" val="0"/>
                        </a:ext>
                      </a:extLst>
                    </a:blip>
                    <a:srcRect l="16300" r="2479"/>
                    <a:stretch/>
                  </pic:blipFill>
                  <pic:spPr bwMode="auto">
                    <a:xfrm>
                      <a:off x="0" y="0"/>
                      <a:ext cx="2458528" cy="2266194"/>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auto"/>
          <w:lang w:val="en-US"/>
        </w:rPr>
        <w:drawing>
          <wp:inline distT="0" distB="0" distL="0" distR="0" wp14:anchorId="545B5C41" wp14:editId="79E5FBBE">
            <wp:extent cx="1607002" cy="2260120"/>
            <wp:effectExtent l="0" t="0" r="0" b="6985"/>
            <wp:docPr id="18" name="Рисунок 6" descr="GVR_0577 Шаф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VR_0577 Шафран"/>
                    <pic:cNvPicPr>
                      <a:picLocks noChangeAspect="1" noChangeArrowheads="1"/>
                    </pic:cNvPicPr>
                  </pic:nvPicPr>
                  <pic:blipFill rotWithShape="1">
                    <a:blip r:embed="rId19">
                      <a:extLst>
                        <a:ext uri="{28A0092B-C50C-407E-A947-70E740481C1C}">
                          <a14:useLocalDpi xmlns:a14="http://schemas.microsoft.com/office/drawing/2010/main" val="0"/>
                        </a:ext>
                      </a:extLst>
                    </a:blip>
                    <a:srcRect l="44058"/>
                    <a:stretch/>
                  </pic:blipFill>
                  <pic:spPr bwMode="auto">
                    <a:xfrm>
                      <a:off x="0" y="0"/>
                      <a:ext cx="1608296" cy="2261939"/>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2060"/>
          <w:lang w:val="en-US"/>
        </w:rPr>
        <w:drawing>
          <wp:inline distT="0" distB="0" distL="0" distR="0" wp14:anchorId="1E688816" wp14:editId="537A7D12">
            <wp:extent cx="2193502" cy="2263260"/>
            <wp:effectExtent l="0" t="0" r="0" b="3810"/>
            <wp:docPr id="16" name="Рисунок 7" descr="GVR_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VR_004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146" r="2331"/>
                    <a:stretch/>
                  </pic:blipFill>
                  <pic:spPr bwMode="auto">
                    <a:xfrm>
                      <a:off x="0" y="0"/>
                      <a:ext cx="2193502" cy="2263260"/>
                    </a:xfrm>
                    <a:prstGeom prst="rect">
                      <a:avLst/>
                    </a:prstGeom>
                    <a:noFill/>
                    <a:ln>
                      <a:noFill/>
                    </a:ln>
                    <a:extLst>
                      <a:ext uri="{53640926-AAD7-44D8-BBD7-CCE9431645EC}">
                        <a14:shadowObscured xmlns:a14="http://schemas.microsoft.com/office/drawing/2010/main"/>
                      </a:ext>
                    </a:extLst>
                  </pic:spPr>
                </pic:pic>
              </a:graphicData>
            </a:graphic>
          </wp:inline>
        </w:drawing>
      </w:r>
    </w:p>
    <w:p w14:paraId="1BE8FD86" w14:textId="614EE47E" w:rsidR="00A77207" w:rsidRDefault="00641BF2" w:rsidP="00641BF2">
      <w:pPr>
        <w:pStyle w:val="aa"/>
      </w:pPr>
      <w:bookmarkStart w:id="2" w:name="_Ref7780637"/>
      <w:r>
        <w:t xml:space="preserve">Рисунок </w:t>
      </w:r>
      <w:fldSimple w:instr=" SEQ Рисунок \* ARABIC ">
        <w:r w:rsidR="004173A3">
          <w:rPr>
            <w:noProof/>
          </w:rPr>
          <w:t>2</w:t>
        </w:r>
      </w:fldSimple>
      <w:bookmarkEnd w:id="2"/>
      <w:r>
        <w:t xml:space="preserve"> Охраняемые Красной Книгой растения: Юнона Кушакевича, шафран и тюльпан Грейга</w:t>
      </w:r>
    </w:p>
    <w:p w14:paraId="30030964" w14:textId="37B2C16A" w:rsidR="003E3362" w:rsidRDefault="004F6476" w:rsidP="00436A5B">
      <w:pPr>
        <w:pStyle w:val="3"/>
        <w:jc w:val="left"/>
        <w:rPr>
          <w:lang w:val="ru-RU"/>
        </w:rPr>
      </w:pPr>
      <w:r>
        <w:rPr>
          <w:lang w:val="ru-RU"/>
        </w:rPr>
        <w:t>Поверхностные и грунтовые воды</w:t>
      </w:r>
    </w:p>
    <w:p w14:paraId="7B7B2C29" w14:textId="4FEA0C55" w:rsidR="00B55349" w:rsidRPr="00B55349" w:rsidRDefault="00B55349" w:rsidP="00B55349">
      <w:pPr>
        <w:rPr>
          <w:lang w:eastAsia="ru-RU"/>
        </w:rPr>
      </w:pPr>
      <w:r>
        <w:rPr>
          <w:lang w:eastAsia="ru-RU"/>
        </w:rPr>
        <w:t>Водозабор г. Жанатас расположе</w:t>
      </w:r>
      <w:r w:rsidR="00ED658D">
        <w:rPr>
          <w:lang w:eastAsia="ru-RU"/>
        </w:rPr>
        <w:t>н ниже по течению реки Буркитти</w:t>
      </w:r>
      <w:r>
        <w:rPr>
          <w:lang w:eastAsia="ru-RU"/>
        </w:rPr>
        <w:t xml:space="preserve"> 2,8</w:t>
      </w:r>
      <w:r w:rsidR="00ED3C75">
        <w:rPr>
          <w:lang w:eastAsia="ru-RU"/>
        </w:rPr>
        <w:t>км</w:t>
      </w:r>
      <w:r>
        <w:rPr>
          <w:lang w:eastAsia="ru-RU"/>
        </w:rPr>
        <w:t xml:space="preserve"> к северу от т</w:t>
      </w:r>
      <w:r w:rsidR="00ED658D">
        <w:rPr>
          <w:lang w:eastAsia="ru-RU"/>
        </w:rPr>
        <w:t>урбины 24. Линия электропередач</w:t>
      </w:r>
      <w:r>
        <w:rPr>
          <w:lang w:eastAsia="ru-RU"/>
        </w:rPr>
        <w:t xml:space="preserve"> 35кВ проходит </w:t>
      </w:r>
      <w:r w:rsidR="00ED658D">
        <w:rPr>
          <w:lang w:eastAsia="ru-RU"/>
        </w:rPr>
        <w:t xml:space="preserve">на протяжении </w:t>
      </w:r>
      <w:r>
        <w:rPr>
          <w:lang w:eastAsia="ru-RU"/>
        </w:rPr>
        <w:t>5,5</w:t>
      </w:r>
      <w:r w:rsidR="00ED3C75">
        <w:rPr>
          <w:lang w:eastAsia="ru-RU"/>
        </w:rPr>
        <w:t>км</w:t>
      </w:r>
      <w:r w:rsidR="00ED658D">
        <w:rPr>
          <w:lang w:eastAsia="ru-RU"/>
        </w:rPr>
        <w:t xml:space="preserve"> от турбины 24 до турбины </w:t>
      </w:r>
      <w:r>
        <w:rPr>
          <w:lang w:eastAsia="ru-RU"/>
        </w:rPr>
        <w:t xml:space="preserve">25, что </w:t>
      </w:r>
      <w:r>
        <w:rPr>
          <w:lang w:eastAsia="ru-RU"/>
        </w:rPr>
        <w:lastRenderedPageBreak/>
        <w:t>позволяет избежать прокладки кабеля под рекой. Близлежащий источник находится в 3</w:t>
      </w:r>
      <w:r w:rsidR="00ED3C75">
        <w:rPr>
          <w:lang w:eastAsia="ru-RU"/>
        </w:rPr>
        <w:t>км</w:t>
      </w:r>
      <w:r>
        <w:rPr>
          <w:lang w:eastAsia="ru-RU"/>
        </w:rPr>
        <w:t xml:space="preserve"> к югу от ближайшей турбины. </w:t>
      </w:r>
      <w:r w:rsidR="00ED658D">
        <w:rPr>
          <w:lang w:eastAsia="ru-RU"/>
        </w:rPr>
        <w:t xml:space="preserve">110кВ </w:t>
      </w:r>
      <w:r w:rsidRPr="0033066E">
        <w:rPr>
          <w:lang w:eastAsia="ru-RU"/>
        </w:rPr>
        <w:t xml:space="preserve">линия электропередач проходит в 170 метрах от карьера Казфосфат, заполненного </w:t>
      </w:r>
      <w:r>
        <w:rPr>
          <w:lang w:eastAsia="ru-RU"/>
        </w:rPr>
        <w:t>грунтовыми водами. Риск</w:t>
      </w:r>
      <w:r w:rsidRPr="00ED658D">
        <w:rPr>
          <w:lang w:eastAsia="ru-RU"/>
        </w:rPr>
        <w:t xml:space="preserve"> </w:t>
      </w:r>
      <w:r>
        <w:rPr>
          <w:lang w:eastAsia="ru-RU"/>
        </w:rPr>
        <w:t>разлива</w:t>
      </w:r>
      <w:r w:rsidRPr="00ED658D">
        <w:rPr>
          <w:lang w:eastAsia="ru-RU"/>
        </w:rPr>
        <w:t xml:space="preserve"> </w:t>
      </w:r>
      <w:r w:rsidRPr="0033066E">
        <w:rPr>
          <w:lang w:eastAsia="ru-RU"/>
        </w:rPr>
        <w:t>нефт</w:t>
      </w:r>
      <w:r>
        <w:rPr>
          <w:lang w:eastAsia="ru-RU"/>
        </w:rPr>
        <w:t>яных</w:t>
      </w:r>
      <w:r w:rsidRPr="00ED658D">
        <w:rPr>
          <w:lang w:eastAsia="ru-RU"/>
        </w:rPr>
        <w:t xml:space="preserve"> </w:t>
      </w:r>
      <w:r>
        <w:rPr>
          <w:lang w:eastAsia="ru-RU"/>
        </w:rPr>
        <w:t>продуктов</w:t>
      </w:r>
      <w:r w:rsidRPr="00ED658D">
        <w:rPr>
          <w:lang w:eastAsia="ru-RU"/>
        </w:rPr>
        <w:t xml:space="preserve"> </w:t>
      </w:r>
      <w:r w:rsidRPr="0033066E">
        <w:rPr>
          <w:lang w:eastAsia="ru-RU"/>
        </w:rPr>
        <w:t>незначителен</w:t>
      </w:r>
      <w:r w:rsidRPr="00ED658D">
        <w:rPr>
          <w:lang w:eastAsia="ru-RU"/>
        </w:rPr>
        <w:t xml:space="preserve"> (</w:t>
      </w:r>
      <w:r w:rsidRPr="0033066E">
        <w:rPr>
          <w:lang w:eastAsia="ru-RU"/>
        </w:rPr>
        <w:t>см</w:t>
      </w:r>
      <w:r w:rsidRPr="00ED658D">
        <w:rPr>
          <w:lang w:eastAsia="ru-RU"/>
        </w:rPr>
        <w:t xml:space="preserve">. </w:t>
      </w:r>
      <w:r>
        <w:rPr>
          <w:lang w:eastAsia="ru-RU"/>
        </w:rPr>
        <w:t xml:space="preserve">Раздел </w:t>
      </w:r>
      <w:r>
        <w:rPr>
          <w:lang w:eastAsia="ru-RU"/>
        </w:rPr>
        <w:fldChar w:fldCharType="begin"/>
      </w:r>
      <w:r>
        <w:rPr>
          <w:lang w:eastAsia="ru-RU"/>
        </w:rPr>
        <w:instrText xml:space="preserve"> REF _Ref7780837 \r \h </w:instrText>
      </w:r>
      <w:r>
        <w:rPr>
          <w:lang w:eastAsia="ru-RU"/>
        </w:rPr>
      </w:r>
      <w:r>
        <w:rPr>
          <w:lang w:eastAsia="ru-RU"/>
        </w:rPr>
        <w:fldChar w:fldCharType="separate"/>
      </w:r>
      <w:r w:rsidR="004173A3">
        <w:rPr>
          <w:lang w:eastAsia="ru-RU"/>
        </w:rPr>
        <w:t>2.3.1</w:t>
      </w:r>
      <w:r>
        <w:rPr>
          <w:lang w:eastAsia="ru-RU"/>
        </w:rPr>
        <w:fldChar w:fldCharType="end"/>
      </w:r>
      <w:r w:rsidRPr="00ED658D">
        <w:rPr>
          <w:lang w:eastAsia="ru-RU"/>
        </w:rPr>
        <w:t>).</w:t>
      </w:r>
    </w:p>
    <w:p w14:paraId="55C49703" w14:textId="0E22A83A" w:rsidR="00436A5B" w:rsidRPr="00027A17" w:rsidRDefault="00B07400" w:rsidP="00436A5B">
      <w:pPr>
        <w:pStyle w:val="3"/>
        <w:jc w:val="left"/>
      </w:pPr>
      <w:r>
        <w:rPr>
          <w:lang w:val="ru-RU"/>
        </w:rPr>
        <w:t>Отходы</w:t>
      </w:r>
    </w:p>
    <w:p w14:paraId="131C7F44" w14:textId="00BBDF79" w:rsidR="009148B9" w:rsidRDefault="009148B9" w:rsidP="00976ABE">
      <w:pPr>
        <w:widowControl w:val="0"/>
        <w:rPr>
          <w:lang w:eastAsia="ko-KR"/>
        </w:rPr>
      </w:pPr>
      <w:r w:rsidRPr="009148B9">
        <w:rPr>
          <w:lang w:eastAsia="ko-KR"/>
        </w:rPr>
        <w:t>Несмотря на недостатки в местном управлении отходами и сточн</w:t>
      </w:r>
      <w:r>
        <w:rPr>
          <w:lang w:eastAsia="ko-KR"/>
        </w:rPr>
        <w:t xml:space="preserve">ыми водами, воздействие отходов, генерируемых на проекте, </w:t>
      </w:r>
      <w:r w:rsidRPr="000F0F11">
        <w:rPr>
          <w:lang w:eastAsia="ko-KR"/>
        </w:rPr>
        <w:t>считается незначительным, главным образом из-за небольшого объема, неопасного характера утилизируемых отходов и</w:t>
      </w:r>
      <w:r w:rsidRPr="009148B9">
        <w:rPr>
          <w:lang w:eastAsia="ko-KR"/>
        </w:rPr>
        <w:t xml:space="preserve"> того факта, что большинство рабочих будут местными, чьи сточные воды окажутся в </w:t>
      </w:r>
      <w:r>
        <w:rPr>
          <w:lang w:eastAsia="ko-KR"/>
        </w:rPr>
        <w:t>отстойнике</w:t>
      </w:r>
      <w:r w:rsidR="00CD44A7">
        <w:rPr>
          <w:lang w:eastAsia="ko-KR"/>
        </w:rPr>
        <w:t xml:space="preserve"> при любых </w:t>
      </w:r>
      <w:r w:rsidR="003C5134">
        <w:rPr>
          <w:lang w:eastAsia="ko-KR"/>
        </w:rPr>
        <w:t>обстоятельствах</w:t>
      </w:r>
      <w:r w:rsidRPr="009148B9">
        <w:rPr>
          <w:lang w:eastAsia="ko-KR"/>
        </w:rPr>
        <w:t xml:space="preserve">. Отходы, вывозимые на огороженную и охраняемую свалку города Жанатас, не окажут существенного воздействия на почву или грунтовые воды, хотя возможно </w:t>
      </w:r>
      <w:r w:rsidR="00CD44A7">
        <w:rPr>
          <w:lang w:eastAsia="ko-KR"/>
        </w:rPr>
        <w:t>некоторое воздействие</w:t>
      </w:r>
      <w:r w:rsidRPr="009148B9">
        <w:rPr>
          <w:lang w:eastAsia="ko-KR"/>
        </w:rPr>
        <w:t xml:space="preserve"> на качество воздуха, поскольку практикуется сжигание отходов. </w:t>
      </w:r>
      <w:r w:rsidR="00CD44A7">
        <w:rPr>
          <w:lang w:eastAsia="ko-KR"/>
        </w:rPr>
        <w:t>О</w:t>
      </w:r>
      <w:r w:rsidRPr="009148B9">
        <w:rPr>
          <w:lang w:eastAsia="ko-KR"/>
        </w:rPr>
        <w:t>пасные материалы</w:t>
      </w:r>
      <w:r w:rsidR="00CD44A7">
        <w:rPr>
          <w:lang w:eastAsia="ko-KR"/>
        </w:rPr>
        <w:t xml:space="preserve"> (если имеются) будут храниться на площадке</w:t>
      </w:r>
      <w:r w:rsidRPr="009148B9">
        <w:rPr>
          <w:lang w:eastAsia="ko-KR"/>
        </w:rPr>
        <w:t xml:space="preserve"> до закрытия рабочего лагеря, затем переданы лицензированному подрядчику по утилизации отходов</w:t>
      </w:r>
      <w:r w:rsidR="00CD44A7">
        <w:rPr>
          <w:lang w:eastAsia="ko-KR"/>
        </w:rPr>
        <w:t xml:space="preserve"> или будут транспортированы на материальную базу подрядчика, где находятся другие опасные отходы. </w:t>
      </w:r>
      <w:r w:rsidRPr="009148B9">
        <w:rPr>
          <w:lang w:eastAsia="ko-KR"/>
        </w:rPr>
        <w:t xml:space="preserve">Сточные воды </w:t>
      </w:r>
      <w:r w:rsidR="001010B9">
        <w:rPr>
          <w:lang w:eastAsia="ko-KR"/>
        </w:rPr>
        <w:t xml:space="preserve">доставляются </w:t>
      </w:r>
      <w:r w:rsidRPr="009148B9">
        <w:rPr>
          <w:lang w:eastAsia="ko-KR"/>
        </w:rPr>
        <w:t xml:space="preserve"> из рабочего лагеря на </w:t>
      </w:r>
      <w:r w:rsidR="00CD44A7">
        <w:rPr>
          <w:lang w:eastAsia="ko-KR"/>
        </w:rPr>
        <w:t xml:space="preserve">водоочистные сооружения </w:t>
      </w:r>
      <w:r w:rsidRPr="009148B9">
        <w:rPr>
          <w:lang w:eastAsia="ko-KR"/>
        </w:rPr>
        <w:t xml:space="preserve">в </w:t>
      </w:r>
      <w:r w:rsidR="00CD44A7">
        <w:rPr>
          <w:lang w:eastAsia="ko-KR"/>
        </w:rPr>
        <w:t>г.</w:t>
      </w:r>
      <w:r w:rsidR="00C45D23" w:rsidRPr="00C45D23">
        <w:rPr>
          <w:lang w:eastAsia="ko-KR"/>
        </w:rPr>
        <w:t xml:space="preserve"> </w:t>
      </w:r>
      <w:r w:rsidR="00CD44A7">
        <w:rPr>
          <w:lang w:eastAsia="ko-KR"/>
        </w:rPr>
        <w:t>Жанатас</w:t>
      </w:r>
      <w:r w:rsidRPr="009148B9">
        <w:rPr>
          <w:lang w:eastAsia="ko-KR"/>
        </w:rPr>
        <w:t xml:space="preserve">, где </w:t>
      </w:r>
      <w:r w:rsidR="00CD44A7">
        <w:rPr>
          <w:lang w:eastAsia="ko-KR"/>
        </w:rPr>
        <w:t>функционирует</w:t>
      </w:r>
      <w:r w:rsidRPr="009148B9">
        <w:rPr>
          <w:lang w:eastAsia="ko-KR"/>
        </w:rPr>
        <w:t xml:space="preserve"> только</w:t>
      </w:r>
      <w:r w:rsidR="00CD44A7">
        <w:rPr>
          <w:lang w:eastAsia="ko-KR"/>
        </w:rPr>
        <w:t xml:space="preserve"> механическая сепарация очистными сетками</w:t>
      </w:r>
      <w:r w:rsidRPr="009148B9">
        <w:rPr>
          <w:lang w:eastAsia="ko-KR"/>
        </w:rPr>
        <w:t>. Не</w:t>
      </w:r>
      <w:r w:rsidR="00CD44A7">
        <w:rPr>
          <w:lang w:eastAsia="ko-KR"/>
        </w:rPr>
        <w:t xml:space="preserve"> до конца </w:t>
      </w:r>
      <w:r w:rsidRPr="009148B9">
        <w:rPr>
          <w:lang w:eastAsia="ko-KR"/>
        </w:rPr>
        <w:t>очище</w:t>
      </w:r>
      <w:r w:rsidR="00CD44A7">
        <w:rPr>
          <w:lang w:eastAsia="ko-KR"/>
        </w:rPr>
        <w:t>нные сточные воды отводятся по трубам 4км</w:t>
      </w:r>
      <w:r w:rsidRPr="009148B9">
        <w:rPr>
          <w:lang w:eastAsia="ko-KR"/>
        </w:rPr>
        <w:t xml:space="preserve"> север</w:t>
      </w:r>
      <w:r w:rsidR="00CD44A7">
        <w:rPr>
          <w:lang w:eastAsia="ko-KR"/>
        </w:rPr>
        <w:t>нее в сточный пруд, заросший кустарниками и посещаемый</w:t>
      </w:r>
      <w:r w:rsidRPr="009148B9">
        <w:rPr>
          <w:lang w:eastAsia="ko-KR"/>
        </w:rPr>
        <w:t xml:space="preserve"> мигрирующими водоплавающими птицами.</w:t>
      </w:r>
    </w:p>
    <w:p w14:paraId="6C9C7B86" w14:textId="5E50D170" w:rsidR="003E3362" w:rsidRDefault="000B788C" w:rsidP="003E3362">
      <w:pPr>
        <w:pStyle w:val="3"/>
      </w:pPr>
      <w:r>
        <w:rPr>
          <w:lang w:val="ru-RU"/>
        </w:rPr>
        <w:t>Воздействие на местное население</w:t>
      </w:r>
    </w:p>
    <w:p w14:paraId="4C2063CF" w14:textId="07754C9F" w:rsidR="003E3362" w:rsidRDefault="004F6476" w:rsidP="003E3362">
      <w:pPr>
        <w:pStyle w:val="4"/>
        <w:rPr>
          <w:lang w:val="ru-RU"/>
        </w:rPr>
      </w:pPr>
      <w:r>
        <w:rPr>
          <w:lang w:val="ru-RU"/>
        </w:rPr>
        <w:t>Дорожное движение</w:t>
      </w:r>
    </w:p>
    <w:p w14:paraId="3CF44C88" w14:textId="30F35A8E" w:rsidR="00281537" w:rsidRDefault="00281537" w:rsidP="00281537">
      <w:r>
        <w:t>Специализированный</w:t>
      </w:r>
      <w:r w:rsidRPr="007A07AE">
        <w:t xml:space="preserve"> подрядчик использует прицепы длиной 46</w:t>
      </w:r>
      <w:r w:rsidR="00ED3C75">
        <w:t xml:space="preserve">м </w:t>
      </w:r>
      <w:r w:rsidRPr="007A07AE">
        <w:t xml:space="preserve">для </w:t>
      </w:r>
      <w:r>
        <w:t xml:space="preserve">транспортировки </w:t>
      </w:r>
      <w:r w:rsidRPr="007A07AE">
        <w:t xml:space="preserve"> крупногабаритных деталей длиной до 60</w:t>
      </w:r>
      <w:r w:rsidR="00ED3C75">
        <w:t xml:space="preserve">м </w:t>
      </w:r>
      <w:r w:rsidRPr="007A07AE">
        <w:t>из Хоргоса, 1100</w:t>
      </w:r>
      <w:r w:rsidR="00ED3C75">
        <w:t>км</w:t>
      </w:r>
      <w:r w:rsidRPr="007A07AE">
        <w:t xml:space="preserve"> от площадки </w:t>
      </w:r>
      <w:r>
        <w:t xml:space="preserve">ветряной электростанции по </w:t>
      </w:r>
      <w:r w:rsidRPr="007A07AE">
        <w:t>четырехполосной автомагистрали А2 (части которой еще наход</w:t>
      </w:r>
      <w:r>
        <w:t xml:space="preserve">ятся в процессе строительства) </w:t>
      </w:r>
      <w:r>
        <w:rPr>
          <w:lang w:eastAsia="ru-RU"/>
        </w:rPr>
        <w:t>и 280км по двухполосной трассе М36 вокруг г.</w:t>
      </w:r>
      <w:r w:rsidRPr="002A69A2">
        <w:rPr>
          <w:lang w:eastAsia="ru-RU"/>
        </w:rPr>
        <w:t xml:space="preserve"> </w:t>
      </w:r>
      <w:r>
        <w:rPr>
          <w:lang w:eastAsia="ru-RU"/>
        </w:rPr>
        <w:t xml:space="preserve">Алматы, </w:t>
      </w:r>
      <w:r w:rsidRPr="00BC0727">
        <w:rPr>
          <w:lang w:val="en-US"/>
        </w:rPr>
        <w:t>R</w:t>
      </w:r>
      <w:r w:rsidRPr="009018CD">
        <w:t xml:space="preserve">43 </w:t>
      </w:r>
      <w:r>
        <w:t>и</w:t>
      </w:r>
      <w:r w:rsidRPr="009018CD">
        <w:t xml:space="preserve"> </w:t>
      </w:r>
      <w:r w:rsidRPr="00BC0727">
        <w:rPr>
          <w:lang w:val="en-US"/>
        </w:rPr>
        <w:t>R</w:t>
      </w:r>
      <w:r w:rsidRPr="009018CD">
        <w:t>44</w:t>
      </w:r>
      <w:r>
        <w:t xml:space="preserve"> из г. Тараз до г.</w:t>
      </w:r>
      <w:r w:rsidRPr="002A69A2">
        <w:t xml:space="preserve"> </w:t>
      </w:r>
      <w:r>
        <w:t xml:space="preserve">Жанатас и по улицам. </w:t>
      </w:r>
      <w:r w:rsidR="00AF73CF">
        <w:t xml:space="preserve">Основное воздействие </w:t>
      </w:r>
      <w:r w:rsidR="00B55349">
        <w:t xml:space="preserve">ожидалось </w:t>
      </w:r>
      <w:r w:rsidR="00AF73CF">
        <w:t xml:space="preserve">будет приходиться для пользователей двухполостной дороги, по которой будет перевозиться крупногабаритное и тяжелое оборудование, однако на незавершенных участках автомагистрали А2 </w:t>
      </w:r>
      <w:r w:rsidR="00B55349">
        <w:t xml:space="preserve">задержка </w:t>
      </w:r>
      <w:r w:rsidR="00AF73CF">
        <w:t xml:space="preserve">произошла всего в один час. Дорожные ограничения, такие как мосты и крутые повороты, были устранены </w:t>
      </w:r>
      <w:r w:rsidR="00832902">
        <w:t>во время пути при помощи одной машины дорожной полиции и н</w:t>
      </w:r>
      <w:r w:rsidR="00E73E65">
        <w:t>ескольких дорожных регуляторов.</w:t>
      </w:r>
      <w:r w:rsidR="00AF73CF">
        <w:t xml:space="preserve"> </w:t>
      </w:r>
      <w:r w:rsidR="00832902">
        <w:t xml:space="preserve">Ни одна инфраструктура не была повреждена. </w:t>
      </w:r>
    </w:p>
    <w:p w14:paraId="6694E69C" w14:textId="2F946275" w:rsidR="00CE125A" w:rsidRDefault="00CE125A" w:rsidP="00281537">
      <w:r>
        <w:t xml:space="preserve">Местное движение не было затронуто, так как в целях обхода города Жанатас использовался поворот на рудник Еврохим. </w:t>
      </w:r>
      <w:r w:rsidR="00176C53">
        <w:t xml:space="preserve">Детали турбин перемещались и хранились в месте расположения самой турбины. Бетоносмесители функционируют в  ночное время в основном вдоль собственных дорог ВЭС.  </w:t>
      </w:r>
    </w:p>
    <w:p w14:paraId="7C49DC52" w14:textId="442B202A" w:rsidR="00810143" w:rsidRDefault="00810143" w:rsidP="00810143">
      <w:pPr>
        <w:pStyle w:val="4"/>
        <w:rPr>
          <w:lang w:val="ru-RU"/>
        </w:rPr>
      </w:pPr>
      <w:r>
        <w:rPr>
          <w:lang w:val="ru-RU"/>
        </w:rPr>
        <w:t>Использование воды</w:t>
      </w:r>
    </w:p>
    <w:p w14:paraId="252EA2C5" w14:textId="625667FE" w:rsidR="004B6293" w:rsidRDefault="00810143" w:rsidP="00810143">
      <w:pPr>
        <w:rPr>
          <w:lang w:eastAsia="ru-RU"/>
        </w:rPr>
      </w:pPr>
      <w:r w:rsidRPr="00810143">
        <w:rPr>
          <w:lang w:eastAsia="ru-RU"/>
        </w:rPr>
        <w:t>После</w:t>
      </w:r>
      <w:r>
        <w:rPr>
          <w:lang w:eastAsia="ru-RU"/>
        </w:rPr>
        <w:t xml:space="preserve"> неуспешной попытки найти  источники грунтовых </w:t>
      </w:r>
      <w:r w:rsidR="00210B25">
        <w:rPr>
          <w:lang w:eastAsia="ru-RU"/>
        </w:rPr>
        <w:t>вод на территории площадки, воду начали</w:t>
      </w:r>
      <w:r>
        <w:rPr>
          <w:lang w:eastAsia="ru-RU"/>
        </w:rPr>
        <w:t xml:space="preserve"> поставлять с завода</w:t>
      </w:r>
      <w:r w:rsidR="004B6293">
        <w:rPr>
          <w:lang w:eastAsia="ru-RU"/>
        </w:rPr>
        <w:t xml:space="preserve"> г. Жанатас</w:t>
      </w:r>
      <w:r>
        <w:rPr>
          <w:lang w:eastAsia="ru-RU"/>
        </w:rPr>
        <w:t>, занимающихся розливом питьевой воды</w:t>
      </w:r>
      <w:r w:rsidR="004B6293">
        <w:rPr>
          <w:lang w:eastAsia="ru-RU"/>
        </w:rPr>
        <w:t xml:space="preserve">. В связи, с чем использование проводилось без каких-либо ограничений. </w:t>
      </w:r>
    </w:p>
    <w:p w14:paraId="707FF295" w14:textId="3F39B0E6" w:rsidR="004002A8" w:rsidRDefault="00E1626F" w:rsidP="003E3362">
      <w:pPr>
        <w:pStyle w:val="4"/>
      </w:pPr>
      <w:r>
        <w:rPr>
          <w:lang w:val="ru-RU"/>
        </w:rPr>
        <w:t>Животноводство</w:t>
      </w:r>
    </w:p>
    <w:p w14:paraId="3EEB5179" w14:textId="23E85CDC" w:rsidR="00E1626F" w:rsidRDefault="00E1626F" w:rsidP="002B4009">
      <w:r w:rsidRPr="00E1626F">
        <w:t xml:space="preserve">Ожидается, что строительство ВЭС </w:t>
      </w:r>
      <w:r w:rsidRPr="000F0F11">
        <w:t xml:space="preserve">окажет незначительное </w:t>
      </w:r>
      <w:r w:rsidR="003C5134" w:rsidRPr="000F0F11">
        <w:t>воздействие</w:t>
      </w:r>
      <w:r w:rsidRPr="00E1626F">
        <w:t xml:space="preserve"> на </w:t>
      </w:r>
      <w:r>
        <w:t>выпас скота из поселков Актогай и Сыздыкбайулы вокруг строительных площадок ВЭС. З</w:t>
      </w:r>
      <w:r w:rsidRPr="00E1626F">
        <w:t>емля останется</w:t>
      </w:r>
      <w:r w:rsidR="002B4009">
        <w:t xml:space="preserve"> доступной для выпаса скота, а растительность будет повреждена вдали от </w:t>
      </w:r>
      <w:r w:rsidR="00625B27">
        <w:t>пастбищных</w:t>
      </w:r>
      <w:r w:rsidR="002B4009">
        <w:t xml:space="preserve"> земель, которые находятся вокруг 17 расщелин. Котлованы для фундамента глубиной 3</w:t>
      </w:r>
      <w:r w:rsidRPr="00E1626F">
        <w:t xml:space="preserve">м будут единственными опасными для </w:t>
      </w:r>
      <w:r w:rsidR="002B4009">
        <w:t>скота элементами</w:t>
      </w:r>
      <w:r w:rsidR="00092A8E">
        <w:t xml:space="preserve"> во время</w:t>
      </w:r>
      <w:r w:rsidR="002B4009">
        <w:t xml:space="preserve"> строительства</w:t>
      </w:r>
      <w:r w:rsidRPr="00E1626F">
        <w:t xml:space="preserve">, но доступ к </w:t>
      </w:r>
      <w:r w:rsidR="002B4009">
        <w:t>котлованам</w:t>
      </w:r>
      <w:r w:rsidRPr="00E1626F">
        <w:t xml:space="preserve"> будет </w:t>
      </w:r>
      <w:r w:rsidRPr="00E1626F">
        <w:lastRenderedPageBreak/>
        <w:t xml:space="preserve">затруднен раскопанным грунтом. Траншея для прокладки кабеля будет </w:t>
      </w:r>
      <w:r w:rsidR="003C5134">
        <w:t>вырываться</w:t>
      </w:r>
      <w:r w:rsidRPr="00E1626F">
        <w:t xml:space="preserve"> только </w:t>
      </w:r>
      <w:r w:rsidR="002B4009">
        <w:t>через эстакаду, где не проходит скот</w:t>
      </w:r>
      <w:r w:rsidRPr="00E1626F">
        <w:t>.</w:t>
      </w:r>
    </w:p>
    <w:p w14:paraId="233C0B70" w14:textId="6817B814" w:rsidR="00655654" w:rsidRDefault="00B07400" w:rsidP="003E3362">
      <w:pPr>
        <w:pStyle w:val="4"/>
      </w:pPr>
      <w:r>
        <w:rPr>
          <w:lang w:val="ru-RU"/>
        </w:rPr>
        <w:t>Культурное наследие</w:t>
      </w:r>
    </w:p>
    <w:p w14:paraId="2D6EFCDB" w14:textId="27AFA5F0" w:rsidR="00625B27" w:rsidRDefault="00601A99" w:rsidP="00ED66D4">
      <w:r>
        <w:t xml:space="preserve">Несколько курганов не были раскопаны там, где внутренняя дорога прокладывается на расстоянии менее чем 50м от охранной зоны курганов. </w:t>
      </w:r>
      <w:r w:rsidR="00625B27" w:rsidRPr="00625B27">
        <w:t xml:space="preserve">Без </w:t>
      </w:r>
      <w:r>
        <w:t>а</w:t>
      </w:r>
      <w:r w:rsidR="00762E74" w:rsidRPr="000F0F11">
        <w:t>рхеологическ</w:t>
      </w:r>
      <w:r>
        <w:t xml:space="preserve">их раскопок данные курганы могут быть повреждены. </w:t>
      </w:r>
      <w:r w:rsidR="00762E74" w:rsidRPr="000F0F11">
        <w:t xml:space="preserve"> </w:t>
      </w:r>
      <w:r w:rsidR="00625B27" w:rsidRPr="00625B27">
        <w:t xml:space="preserve">Некоторые компоненты проекта могут также </w:t>
      </w:r>
      <w:r w:rsidR="00625B27">
        <w:t xml:space="preserve">находиться в 50-метровой охранной зоне курганов вокруг возможных остатков ритуальных обрядов, которые произошли во время захоронения и могут служить подсказкой о периоде проживания </w:t>
      </w:r>
      <w:r w:rsidR="00625B27" w:rsidRPr="00625B27">
        <w:t>захороненного человека.</w:t>
      </w:r>
      <w:r w:rsidR="00625B27">
        <w:t xml:space="preserve"> </w:t>
      </w:r>
    </w:p>
    <w:p w14:paraId="3EE5FF3F" w14:textId="5006FEB7" w:rsidR="00625B27" w:rsidRDefault="00762E74" w:rsidP="00762E74">
      <w:r>
        <w:t>Непроинформированный</w:t>
      </w:r>
      <w:r w:rsidR="00625B27" w:rsidRPr="00625B27">
        <w:t xml:space="preserve"> </w:t>
      </w:r>
      <w:r>
        <w:t>работник, копая фундамент, может</w:t>
      </w:r>
      <w:r w:rsidR="002A69A2">
        <w:t xml:space="preserve"> </w:t>
      </w:r>
      <w:r>
        <w:t>повредить курганы</w:t>
      </w:r>
      <w:r w:rsidR="00625B27" w:rsidRPr="00625B27">
        <w:t>, которые, возможно, не были обнаружены археологами</w:t>
      </w:r>
      <w:r>
        <w:t>. При срочной работе</w:t>
      </w:r>
      <w:r w:rsidR="00625B27" w:rsidRPr="00625B27">
        <w:t xml:space="preserve"> работник вряд ли остановится</w:t>
      </w:r>
      <w:r>
        <w:t xml:space="preserve"> после определения наличия памятников культуры</w:t>
      </w:r>
      <w:r w:rsidR="00625B27" w:rsidRPr="00625B27">
        <w:t>, даже если это является обязательным в соответствии с законодательством.</w:t>
      </w:r>
    </w:p>
    <w:p w14:paraId="0B9F6777" w14:textId="042D4323" w:rsidR="001B195E" w:rsidRDefault="00B07400" w:rsidP="001B195E">
      <w:pPr>
        <w:pStyle w:val="2"/>
      </w:pPr>
      <w:r>
        <w:rPr>
          <w:lang w:val="ru-RU"/>
        </w:rPr>
        <w:t>Эксплуатация</w:t>
      </w:r>
      <w:r w:rsidR="000B788C">
        <w:rPr>
          <w:lang w:val="ru-RU"/>
        </w:rPr>
        <w:t xml:space="preserve"> ВЭС</w:t>
      </w:r>
    </w:p>
    <w:p w14:paraId="23E1CC9A" w14:textId="4BB7C693" w:rsidR="001B195E" w:rsidRDefault="00B07400" w:rsidP="001B195E">
      <w:pPr>
        <w:pStyle w:val="3"/>
        <w:jc w:val="left"/>
      </w:pPr>
      <w:r>
        <w:rPr>
          <w:lang w:val="ru-RU"/>
        </w:rPr>
        <w:t>Воздействие на окружающую среду</w:t>
      </w:r>
    </w:p>
    <w:p w14:paraId="5591347A" w14:textId="1794F67A" w:rsidR="001226B8" w:rsidRDefault="00762E74" w:rsidP="00231F24">
      <w:pPr>
        <w:rPr>
          <w:lang w:eastAsia="ko-KR"/>
        </w:rPr>
      </w:pPr>
      <w:bookmarkStart w:id="3" w:name="_Ref445388499"/>
      <w:r w:rsidRPr="00762E74">
        <w:rPr>
          <w:lang w:eastAsia="ko-KR"/>
        </w:rPr>
        <w:t xml:space="preserve">Ожидается, что транспортные средства будут использовать </w:t>
      </w:r>
      <w:r w:rsidR="00092A8E">
        <w:rPr>
          <w:lang w:eastAsia="ko-KR"/>
        </w:rPr>
        <w:t xml:space="preserve">внутренние </w:t>
      </w:r>
      <w:r w:rsidRPr="00762E74">
        <w:rPr>
          <w:lang w:eastAsia="ko-KR"/>
        </w:rPr>
        <w:t>дороги</w:t>
      </w:r>
      <w:r w:rsidR="00000B8C">
        <w:rPr>
          <w:lang w:eastAsia="ko-KR"/>
        </w:rPr>
        <w:t>,</w:t>
      </w:r>
      <w:r w:rsidR="00092A8E">
        <w:rPr>
          <w:lang w:eastAsia="ko-KR"/>
        </w:rPr>
        <w:t xml:space="preserve"> покрытые щебнем,</w:t>
      </w:r>
      <w:r w:rsidR="00000B8C">
        <w:rPr>
          <w:lang w:eastAsia="ko-KR"/>
        </w:rPr>
        <w:t xml:space="preserve"> которые соединяются с существующими </w:t>
      </w:r>
      <w:r w:rsidRPr="00762E74">
        <w:rPr>
          <w:lang w:eastAsia="ko-KR"/>
        </w:rPr>
        <w:t xml:space="preserve">дорогами. Тем не менее, поскольку между </w:t>
      </w:r>
      <w:r w:rsidR="00000B8C">
        <w:rPr>
          <w:lang w:eastAsia="ko-KR"/>
        </w:rPr>
        <w:t>некоторыми</w:t>
      </w:r>
      <w:r w:rsidRPr="00762E74">
        <w:rPr>
          <w:lang w:eastAsia="ko-KR"/>
        </w:rPr>
        <w:t xml:space="preserve"> тур</w:t>
      </w:r>
      <w:r w:rsidR="00000B8C">
        <w:rPr>
          <w:lang w:eastAsia="ko-KR"/>
        </w:rPr>
        <w:t>бинами не будет прокладываться дорога</w:t>
      </w:r>
      <w:r w:rsidRPr="00762E74">
        <w:rPr>
          <w:lang w:eastAsia="ko-KR"/>
        </w:rPr>
        <w:t>, вероятно, возникнут сокращения</w:t>
      </w:r>
      <w:r w:rsidR="003C5134">
        <w:rPr>
          <w:lang w:eastAsia="ko-KR"/>
        </w:rPr>
        <w:t xml:space="preserve"> путей движения</w:t>
      </w:r>
      <w:r w:rsidRPr="00762E74">
        <w:rPr>
          <w:lang w:eastAsia="ko-KR"/>
        </w:rPr>
        <w:t>. Кроме т</w:t>
      </w:r>
      <w:r w:rsidR="00000B8C">
        <w:rPr>
          <w:lang w:eastAsia="ko-KR"/>
        </w:rPr>
        <w:t xml:space="preserve">ого, будет улучшен доступ на территорию, что может оказать </w:t>
      </w:r>
      <w:r w:rsidRPr="00762E74">
        <w:rPr>
          <w:lang w:eastAsia="ko-KR"/>
        </w:rPr>
        <w:t xml:space="preserve">воздействие на три </w:t>
      </w:r>
      <w:r w:rsidR="00000B8C">
        <w:rPr>
          <w:lang w:eastAsia="ko-KR"/>
        </w:rPr>
        <w:t>охраняемые растения от их вырывания</w:t>
      </w:r>
      <w:r w:rsidRPr="00762E74">
        <w:rPr>
          <w:lang w:eastAsia="ko-KR"/>
        </w:rPr>
        <w:t>. Изменение опыления ночными насекомыми из-за привлечения насекомых к освещению и световому корпусу турбин вряд ли будет достаточным для существенного изменения видового состава или потенциала выживания.</w:t>
      </w:r>
      <w:r w:rsidR="001226B8">
        <w:rPr>
          <w:lang w:eastAsia="ko-KR"/>
        </w:rPr>
        <w:t xml:space="preserve"> </w:t>
      </w:r>
    </w:p>
    <w:bookmarkEnd w:id="3"/>
    <w:p w14:paraId="471A3630" w14:textId="539DAB73" w:rsidR="001226B8" w:rsidRDefault="001226B8" w:rsidP="001226B8">
      <w:pPr>
        <w:rPr>
          <w:lang w:eastAsia="ru-RU"/>
        </w:rPr>
      </w:pPr>
      <w:r>
        <w:rPr>
          <w:lang w:eastAsia="ru-RU"/>
        </w:rPr>
        <w:t xml:space="preserve">Рептилии и некоторые насекомые, вероятно, будут использовать подъездные пути, основание турбин и тень для разогрева по утрам и охлаждения во второй половине дня. Однако это не повлияет на экологию участка и не увеличит смертность рептилий, поскольку движение транспорта вдоль дорог не будет интенсивным. Летучие мыши не присутствуют на участке ВЭС и не зимуют рядом с участком. </w:t>
      </w:r>
    </w:p>
    <w:p w14:paraId="4F787983" w14:textId="77B95DED" w:rsidR="00116F25" w:rsidRDefault="00116F25" w:rsidP="001226B8">
      <w:pPr>
        <w:rPr>
          <w:lang w:eastAsia="ru-RU"/>
        </w:rPr>
      </w:pPr>
      <w:r>
        <w:rPr>
          <w:lang w:eastAsia="ru-RU"/>
        </w:rPr>
        <w:t>Столкновение птиц с лопастями могут происходить, но ожидается, что это не будет значительной проблемой. М</w:t>
      </w:r>
      <w:r w:rsidRPr="001226B8">
        <w:rPr>
          <w:lang w:eastAsia="ru-RU"/>
        </w:rPr>
        <w:t>игрирующие птицы пересекают данную местность на высоте значительно выше, чем радиус вращения лопастей</w:t>
      </w:r>
      <w:r>
        <w:rPr>
          <w:lang w:eastAsia="ru-RU"/>
        </w:rPr>
        <w:t xml:space="preserve">. Миграционные пути проходят 54км к северу от турбин, параллельно их расположению. При сильном фронтальном ветре, дожде или снеге птицы могут быть вынуждены снижать высоту, в связи, с чем они </w:t>
      </w:r>
      <w:r>
        <w:rPr>
          <w:lang w:eastAsia="ko-KR"/>
        </w:rPr>
        <w:t xml:space="preserve"> будут искать источник воды для приседа для защиты от хищных животных, ожидая лучшей погоды. </w:t>
      </w:r>
      <w:r w:rsidR="009A409A" w:rsidRPr="00882529">
        <w:t>Ближайший</w:t>
      </w:r>
      <w:r w:rsidR="009A409A">
        <w:t xml:space="preserve"> значительный</w:t>
      </w:r>
      <w:r w:rsidR="009A409A" w:rsidRPr="00882529">
        <w:t xml:space="preserve"> источник воды – сточный пруд г.</w:t>
      </w:r>
      <w:r w:rsidR="009A409A" w:rsidRPr="00C45D23">
        <w:t xml:space="preserve"> </w:t>
      </w:r>
      <w:r w:rsidR="009A409A">
        <w:t>Жанатас - находится 13</w:t>
      </w:r>
      <w:r w:rsidR="009A409A" w:rsidRPr="00882529">
        <w:t xml:space="preserve">км </w:t>
      </w:r>
      <w:r w:rsidR="009A409A">
        <w:t xml:space="preserve">к северо-западу от ближайшего ряда турбин. В августе месяца там  наблюдалось скопление из 1500 птиц, основная часть которых были лебеди и </w:t>
      </w:r>
      <w:r w:rsidR="007034F1">
        <w:t xml:space="preserve">различные виду утиных.  Кроме того, было отмечено присутствие двух видов утиных птиц, занесённых в Красную книгу Республики Казахстан и находящихся под угрозой исчезновения: железистая утка и белоголовая утка. </w:t>
      </w:r>
      <w:r w:rsidR="009A409A" w:rsidRPr="00116F25">
        <w:rPr>
          <w:lang w:eastAsia="ru-RU"/>
        </w:rPr>
        <w:t xml:space="preserve">Эти птицы возобновляют миграцию на значительной высоте после улучшения погоды. </w:t>
      </w:r>
      <w:r w:rsidR="009A409A" w:rsidRPr="00882529">
        <w:rPr>
          <w:lang w:eastAsia="ru-RU"/>
        </w:rPr>
        <w:t xml:space="preserve">Пруд, находящийся 5км </w:t>
      </w:r>
      <w:r w:rsidR="009A409A">
        <w:rPr>
          <w:lang w:eastAsia="ru-RU"/>
        </w:rPr>
        <w:t>к северу от</w:t>
      </w:r>
      <w:r w:rsidR="009A409A" w:rsidRPr="00882529">
        <w:rPr>
          <w:lang w:eastAsia="ru-RU"/>
        </w:rPr>
        <w:t xml:space="preserve"> ВЭС и 5км </w:t>
      </w:r>
      <w:r w:rsidR="009A409A">
        <w:rPr>
          <w:lang w:eastAsia="ru-RU"/>
        </w:rPr>
        <w:t>к северу от</w:t>
      </w:r>
      <w:r w:rsidR="009A409A" w:rsidRPr="00882529">
        <w:rPr>
          <w:lang w:eastAsia="ru-RU"/>
        </w:rPr>
        <w:t xml:space="preserve"> карьера Казфосфат, используется</w:t>
      </w:r>
      <w:r w:rsidR="009A409A">
        <w:rPr>
          <w:lang w:eastAsia="ru-RU"/>
        </w:rPr>
        <w:t xml:space="preserve"> редко из-за присутствия людей и отсутствие корма.</w:t>
      </w:r>
    </w:p>
    <w:p w14:paraId="0E6BE466" w14:textId="77777777" w:rsidR="001A6D9A" w:rsidRPr="00B10C1F" w:rsidRDefault="007034F1" w:rsidP="001A6D9A">
      <w:pPr>
        <w:rPr>
          <w:lang w:eastAsia="ru-RU"/>
        </w:rPr>
      </w:pPr>
      <w:r>
        <w:rPr>
          <w:lang w:eastAsia="ru-RU"/>
        </w:rPr>
        <w:t xml:space="preserve">Во время осенней миграции наблюдалось незначительное количество птиц. </w:t>
      </w:r>
      <w:r w:rsidR="00BC4514">
        <w:rPr>
          <w:lang w:eastAsia="ru-RU"/>
        </w:rPr>
        <w:t>В августе месяца, стая ласточек пересекла участок ниже зоны риска 20-120м с северо-западной части турбин 20-21;30-40 трясогузок и домовых сычей были замечены возле турбин 45-46. Все они летают ниже зоны риска, но находящихся в непосредственной близости три гнездящихся видов пустельги,</w:t>
      </w:r>
      <w:r w:rsidR="00826ECE">
        <w:rPr>
          <w:lang w:eastAsia="ru-RU"/>
        </w:rPr>
        <w:t xml:space="preserve"> которые охотятся на них,</w:t>
      </w:r>
      <w:r w:rsidR="00BC4514">
        <w:rPr>
          <w:lang w:eastAsia="ru-RU"/>
        </w:rPr>
        <w:t xml:space="preserve"> </w:t>
      </w:r>
      <w:r w:rsidR="00826ECE">
        <w:rPr>
          <w:lang w:eastAsia="ru-RU"/>
        </w:rPr>
        <w:t xml:space="preserve">летают в зоне риска. Наблюдение за их полетом с </w:t>
      </w:r>
      <w:r w:rsidR="00F73458">
        <w:rPr>
          <w:lang w:eastAsia="ru-RU"/>
        </w:rPr>
        <w:t xml:space="preserve">выгодной позиции </w:t>
      </w:r>
      <w:r w:rsidR="00826ECE">
        <w:rPr>
          <w:lang w:eastAsia="ru-RU"/>
        </w:rPr>
        <w:t xml:space="preserve"> показывает, что птицы находятся вне зоны риска.   </w:t>
      </w:r>
    </w:p>
    <w:p w14:paraId="59398338" w14:textId="668202A2" w:rsidR="001A6D9A" w:rsidRDefault="001A6D9A" w:rsidP="001A6D9A">
      <w:pPr>
        <w:rPr>
          <w:lang w:eastAsia="ko-KR"/>
        </w:rPr>
      </w:pPr>
      <w:r w:rsidRPr="00F73458">
        <w:rPr>
          <w:lang w:eastAsia="ko-KR"/>
        </w:rPr>
        <w:lastRenderedPageBreak/>
        <w:t xml:space="preserve">В сентябре 70 ласточек пролетели в </w:t>
      </w:r>
      <w:r>
        <w:rPr>
          <w:lang w:eastAsia="ko-KR"/>
        </w:rPr>
        <w:t xml:space="preserve"> зоне </w:t>
      </w:r>
      <w:r w:rsidRPr="00F73458">
        <w:rPr>
          <w:lang w:eastAsia="ko-KR"/>
        </w:rPr>
        <w:t>риска по отмеченному тогда маршруту миграции вдоль реки Буркитты в 2,5 и 2,8</w:t>
      </w:r>
      <w:r w:rsidR="00ED3C75">
        <w:rPr>
          <w:lang w:eastAsia="ko-KR"/>
        </w:rPr>
        <w:t>км</w:t>
      </w:r>
      <w:r w:rsidRPr="00F73458">
        <w:rPr>
          <w:lang w:eastAsia="ko-KR"/>
        </w:rPr>
        <w:t xml:space="preserve"> от ближайших турбин. Через территорию завода 10 пустельг </w:t>
      </w:r>
      <w:r>
        <w:rPr>
          <w:lang w:eastAsia="ko-KR"/>
        </w:rPr>
        <w:t>пролетели около турбин 11-13</w:t>
      </w:r>
      <w:r w:rsidR="00ED3C75" w:rsidRPr="00B311E1">
        <w:rPr>
          <w:lang w:eastAsia="ko-KR"/>
        </w:rPr>
        <w:t>,</w:t>
      </w:r>
      <w:r>
        <w:rPr>
          <w:lang w:eastAsia="ko-KR"/>
        </w:rPr>
        <w:t xml:space="preserve"> и 50 галок сидели на</w:t>
      </w:r>
      <w:r w:rsidRPr="00F73458">
        <w:rPr>
          <w:lang w:eastAsia="ko-KR"/>
        </w:rPr>
        <w:t xml:space="preserve"> линии вдоль дороги к Жанатасу, где будет установлена линия электропередачи. Этим видам присваивается наименее опасный статус МСОП. Галки мигрируют на короткие расстояния в пределах Казахстана.</w:t>
      </w:r>
    </w:p>
    <w:p w14:paraId="4E430907" w14:textId="08798C95" w:rsidR="001A6D9A" w:rsidRDefault="001A6D9A" w:rsidP="001A6D9A">
      <w:pPr>
        <w:rPr>
          <w:lang w:eastAsia="ko-KR"/>
        </w:rPr>
      </w:pPr>
      <w:r>
        <w:rPr>
          <w:lang w:eastAsia="ko-KR"/>
        </w:rPr>
        <w:t xml:space="preserve">Проживающие на территории ветряной электростанции каменки, жаворонки и другие воробьиные летают на высоте ниже 20 м, то есть под лопастями. Полеты хищных птиц могут быть изменены, заставляя птиц тратить </w:t>
      </w:r>
      <w:r w:rsidRPr="00E2026D">
        <w:rPr>
          <w:lang w:eastAsia="ko-KR"/>
        </w:rPr>
        <w:t>больше времени на наблюдение за лопастями, чем на охоту, или избегать областей турбин в целом</w:t>
      </w:r>
      <w:r w:rsidRPr="005F3CAB">
        <w:rPr>
          <w:lang w:eastAsia="ko-KR"/>
        </w:rPr>
        <w:t>.</w:t>
      </w:r>
      <w:r w:rsidRPr="000E49F6">
        <w:rPr>
          <w:lang w:eastAsia="ko-KR"/>
        </w:rPr>
        <w:t xml:space="preserve"> </w:t>
      </w:r>
      <w:r w:rsidRPr="002A7905">
        <w:rPr>
          <w:lang w:eastAsia="ko-KR"/>
        </w:rPr>
        <w:t>Плотность хищных птиц будет также ограничена территориальными притязаниями более сильных особей</w:t>
      </w:r>
      <w:r>
        <w:rPr>
          <w:lang w:eastAsia="ko-KR"/>
        </w:rPr>
        <w:t xml:space="preserve">. С другой стороны, у хищных птиц появятся дополнительные места для отслеживания добычи в виде турбин, новых высоковольтных столбов и опор. </w:t>
      </w:r>
      <w:r w:rsidRPr="002A7905">
        <w:rPr>
          <w:lang w:eastAsia="ko-KR"/>
        </w:rPr>
        <w:t>Некоторые</w:t>
      </w:r>
      <w:r w:rsidRPr="001A6D9A">
        <w:rPr>
          <w:lang w:eastAsia="ko-KR"/>
        </w:rPr>
        <w:t xml:space="preserve"> </w:t>
      </w:r>
      <w:r w:rsidRPr="002A7905">
        <w:rPr>
          <w:lang w:eastAsia="ko-KR"/>
        </w:rPr>
        <w:t>гнездящиеся птицы могут быть смещены с территории турбин из-за шума лопастей, но, как известно, птицы привыкают к повторяющимся шумам</w:t>
      </w:r>
      <w:r>
        <w:rPr>
          <w:lang w:eastAsia="ko-KR"/>
        </w:rPr>
        <w:t>.</w:t>
      </w:r>
    </w:p>
    <w:p w14:paraId="1EDA5021" w14:textId="24ABE3E9" w:rsidR="00F73458" w:rsidRDefault="00283938" w:rsidP="001226B8">
      <w:pPr>
        <w:rPr>
          <w:lang w:eastAsia="ru-RU"/>
        </w:rPr>
      </w:pPr>
      <w:r>
        <w:rPr>
          <w:noProof/>
          <w:lang w:val="en-US"/>
        </w:rPr>
        <w:drawing>
          <wp:inline distT="0" distB="0" distL="0" distR="0" wp14:anchorId="14A255E3" wp14:editId="2D7A3810">
            <wp:extent cx="6115685" cy="4118610"/>
            <wp:effectExtent l="19050" t="19050" r="18415" b="15240"/>
            <wp:docPr id="3" name="Рисунок 3" descr="Z:\PROJECTS\19-11 19-03 Zhanatas WPP ESA - ESMP impl\Figs and Maps\Fig 4 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CTS\19-11 19-03 Zhanatas WPP ESA - ESMP impl\Figs and Maps\Fig 4 RU.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6115685" cy="4118610"/>
                    </a:xfrm>
                    <a:prstGeom prst="rect">
                      <a:avLst/>
                    </a:prstGeom>
                    <a:noFill/>
                    <a:ln>
                      <a:solidFill>
                        <a:schemeClr val="tx1"/>
                      </a:solidFill>
                    </a:ln>
                  </pic:spPr>
                </pic:pic>
              </a:graphicData>
            </a:graphic>
          </wp:inline>
        </w:drawing>
      </w:r>
    </w:p>
    <w:p w14:paraId="0A6AADEC" w14:textId="71D39143" w:rsidR="00F73458" w:rsidRPr="00882529" w:rsidRDefault="00F73458" w:rsidP="00F73458">
      <w:pPr>
        <w:pStyle w:val="aa"/>
      </w:pPr>
      <w:r>
        <w:t xml:space="preserve">Рисунок </w:t>
      </w:r>
      <w:fldSimple w:instr=" SEQ Рисунок \* ARABIC ">
        <w:r w:rsidR="004173A3">
          <w:rPr>
            <w:noProof/>
          </w:rPr>
          <w:t>3</w:t>
        </w:r>
      </w:fldSimple>
      <w:r>
        <w:t xml:space="preserve"> </w:t>
      </w:r>
      <w:r w:rsidRPr="0000247B">
        <w:t>Отображение ближайших чувствительных экологических зон: ключевые о</w:t>
      </w:r>
      <w:r>
        <w:t>рнитологические территории (синяя площадь</w:t>
      </w:r>
      <w:r w:rsidRPr="0000247B">
        <w:t>); ключевые те</w:t>
      </w:r>
      <w:r>
        <w:t>рритории биоразнообразия (зеленая площадь</w:t>
      </w:r>
      <w:r w:rsidRPr="0000247B">
        <w:t>); государственны</w:t>
      </w:r>
      <w:r>
        <w:t>е охраняемые территории (розовая площадь</w:t>
      </w:r>
      <w:r w:rsidRPr="0000247B">
        <w:t>) и ближайшие пути миграции птиц ВЭС (синяя пунктирная лин</w:t>
      </w:r>
      <w:r>
        <w:t xml:space="preserve">ия). </w:t>
      </w:r>
      <w:r>
        <w:rPr>
          <w:lang w:eastAsia="ko-KR"/>
        </w:rPr>
        <w:t>Путь миграции птиц</w:t>
      </w:r>
      <w:r w:rsidRPr="00882529">
        <w:rPr>
          <w:lang w:eastAsia="ko-KR"/>
        </w:rPr>
        <w:t xml:space="preserve"> приближается к горному хребту Каратау, но затем следует по системе озер, чтобы присоединиться к основному миграционному маршруту в 115км от ВЭС на Терс-</w:t>
      </w:r>
      <w:r>
        <w:rPr>
          <w:lang w:eastAsia="ko-KR"/>
        </w:rPr>
        <w:t>Ащибулакском водохранилище, который переходит через х</w:t>
      </w:r>
      <w:r w:rsidRPr="00882529">
        <w:rPr>
          <w:lang w:eastAsia="ko-KR"/>
        </w:rPr>
        <w:t xml:space="preserve">ребет у Чокпакского </w:t>
      </w:r>
      <w:r>
        <w:rPr>
          <w:lang w:eastAsia="ko-KR"/>
        </w:rPr>
        <w:t>перевала</w:t>
      </w:r>
      <w:r w:rsidRPr="00882529">
        <w:rPr>
          <w:lang w:eastAsia="ko-KR"/>
        </w:rPr>
        <w:t>.</w:t>
      </w:r>
      <w:r w:rsidRPr="00F73458">
        <w:t xml:space="preserve"> </w:t>
      </w:r>
      <w:r w:rsidRPr="00F73458">
        <w:rPr>
          <w:lang w:eastAsia="ko-KR"/>
        </w:rPr>
        <w:t xml:space="preserve">Отмеченная миграция вдоль реки Буркитти в 2,5км от турбин 24 и 25 была очень незначительной и </w:t>
      </w:r>
      <w:r w:rsidR="000B788C">
        <w:rPr>
          <w:lang w:eastAsia="ko-KR"/>
        </w:rPr>
        <w:t>проходила</w:t>
      </w:r>
      <w:r w:rsidRPr="00F73458">
        <w:rPr>
          <w:lang w:eastAsia="ko-KR"/>
        </w:rPr>
        <w:t xml:space="preserve"> ниже уровня турбин.</w:t>
      </w:r>
    </w:p>
    <w:p w14:paraId="0F440052" w14:textId="77777777" w:rsidR="003F4F4C" w:rsidRDefault="003F4F4C" w:rsidP="003F4F4C">
      <w:pPr>
        <w:rPr>
          <w:lang w:eastAsia="ko-KR"/>
        </w:rPr>
      </w:pPr>
      <w:r>
        <w:rPr>
          <w:lang w:eastAsia="ko-KR"/>
        </w:rPr>
        <w:t xml:space="preserve">Количество изоляторов на линиях электропередач будет достаточным, чтобы предотвратить замыкание крыльями больших птиц. </w:t>
      </w:r>
      <w:r w:rsidRPr="008669E1">
        <w:rPr>
          <w:lang w:eastAsia="ko-KR"/>
        </w:rPr>
        <w:t xml:space="preserve">Журавли, которые часто пытаются установить гнезда на </w:t>
      </w:r>
      <w:r>
        <w:rPr>
          <w:lang w:eastAsia="ko-KR"/>
        </w:rPr>
        <w:t>траверсах</w:t>
      </w:r>
      <w:r w:rsidRPr="008669E1">
        <w:rPr>
          <w:lang w:eastAsia="ko-KR"/>
        </w:rPr>
        <w:t xml:space="preserve"> и могут создать </w:t>
      </w:r>
      <w:r>
        <w:rPr>
          <w:lang w:eastAsia="ko-KR"/>
        </w:rPr>
        <w:t>замыкание из-за мочеиспускания возле изоляторов, не были замечены на территории во время двух исследований, местными охотниками и пастухами</w:t>
      </w:r>
      <w:r w:rsidRPr="008669E1">
        <w:rPr>
          <w:lang w:eastAsia="ko-KR"/>
        </w:rPr>
        <w:t>.</w:t>
      </w:r>
      <w:r>
        <w:rPr>
          <w:lang w:eastAsia="ko-KR"/>
        </w:rPr>
        <w:t xml:space="preserve"> Территория является не пригодной для них из-за отсутствия подходящей еды.</w:t>
      </w:r>
      <w:r w:rsidRPr="008669E1">
        <w:rPr>
          <w:lang w:eastAsia="ko-KR"/>
        </w:rPr>
        <w:t xml:space="preserve"> Большие скопления мелких птиц, которые могут </w:t>
      </w:r>
      <w:r>
        <w:rPr>
          <w:lang w:eastAsia="ko-KR"/>
        </w:rPr>
        <w:t>замыкать провода</w:t>
      </w:r>
      <w:r w:rsidRPr="008669E1">
        <w:rPr>
          <w:lang w:eastAsia="ko-KR"/>
        </w:rPr>
        <w:t>, не были замечены и не имеют оснований для присутствия.</w:t>
      </w:r>
    </w:p>
    <w:p w14:paraId="3ECD0848" w14:textId="77777777" w:rsidR="003F4F4C" w:rsidRDefault="003F4F4C" w:rsidP="003F4F4C">
      <w:pPr>
        <w:rPr>
          <w:lang w:eastAsia="ko-KR"/>
        </w:rPr>
      </w:pPr>
      <w:r>
        <w:rPr>
          <w:lang w:eastAsia="ko-KR"/>
        </w:rPr>
        <w:lastRenderedPageBreak/>
        <w:t xml:space="preserve">Столкновение птиц с проводами линий электропередачи </w:t>
      </w:r>
      <w:r w:rsidRPr="000F0F11">
        <w:rPr>
          <w:lang w:eastAsia="ko-KR"/>
        </w:rPr>
        <w:t>возможно, но маловероятно из-за отсутствия крупных перелетных птиц, имеющие низкую маневренность и не знакомые</w:t>
      </w:r>
      <w:r>
        <w:rPr>
          <w:lang w:eastAsia="ko-KR"/>
        </w:rPr>
        <w:t xml:space="preserve"> с территорией. </w:t>
      </w:r>
    </w:p>
    <w:p w14:paraId="390E8BBD" w14:textId="11B9E47D" w:rsidR="00590C8C" w:rsidRDefault="00A77207" w:rsidP="00DA470A">
      <w:pPr>
        <w:pStyle w:val="3"/>
        <w:keepNext w:val="0"/>
        <w:widowControl w:val="0"/>
        <w:ind w:left="851" w:hanging="851"/>
        <w:jc w:val="left"/>
        <w:rPr>
          <w:rFonts w:eastAsiaTheme="minorEastAsia"/>
          <w:lang w:val="ru-RU"/>
        </w:rPr>
      </w:pPr>
      <w:r>
        <w:rPr>
          <w:rFonts w:eastAsiaTheme="minorEastAsia"/>
          <w:lang w:val="ru-RU"/>
        </w:rPr>
        <w:t>Социально</w:t>
      </w:r>
      <w:r w:rsidR="00B07400">
        <w:rPr>
          <w:rFonts w:eastAsiaTheme="minorEastAsia"/>
          <w:lang w:val="ru-RU"/>
        </w:rPr>
        <w:t>-экономическ</w:t>
      </w:r>
      <w:r w:rsidR="000B788C">
        <w:rPr>
          <w:rFonts w:eastAsiaTheme="minorEastAsia"/>
          <w:lang w:val="ru-RU"/>
        </w:rPr>
        <w:t>о</w:t>
      </w:r>
      <w:r w:rsidR="00B07400">
        <w:rPr>
          <w:rFonts w:eastAsiaTheme="minorEastAsia"/>
          <w:lang w:val="ru-RU"/>
        </w:rPr>
        <w:t>е воздействи</w:t>
      </w:r>
      <w:r w:rsidR="000B788C">
        <w:rPr>
          <w:rFonts w:eastAsiaTheme="minorEastAsia"/>
          <w:lang w:val="ru-RU"/>
        </w:rPr>
        <w:t>е</w:t>
      </w:r>
    </w:p>
    <w:p w14:paraId="519636F8" w14:textId="76749A15" w:rsidR="00590C8C" w:rsidRDefault="002F7687" w:rsidP="00DA470A">
      <w:pPr>
        <w:pStyle w:val="4"/>
        <w:keepNext w:val="0"/>
        <w:widowControl w:val="0"/>
        <w:ind w:left="862" w:hanging="862"/>
      </w:pPr>
      <w:r>
        <w:rPr>
          <w:lang w:val="ru-RU"/>
        </w:rPr>
        <w:t>Землепользование</w:t>
      </w:r>
    </w:p>
    <w:p w14:paraId="3B73E79C" w14:textId="7F2F6435" w:rsidR="006F3E13" w:rsidRDefault="002C70CF" w:rsidP="00DA470A">
      <w:r>
        <w:t>233,5</w:t>
      </w:r>
      <w:r w:rsidR="006F3E13" w:rsidRPr="006F3E13">
        <w:t>га земли был</w:t>
      </w:r>
      <w:r>
        <w:t>о выделено для ВЭС акиматом</w:t>
      </w:r>
      <w:r w:rsidR="006F3E13" w:rsidRPr="006F3E13">
        <w:t xml:space="preserve"> </w:t>
      </w:r>
      <w:r>
        <w:t xml:space="preserve">Сарысуского района </w:t>
      </w:r>
      <w:r w:rsidR="006F3E13" w:rsidRPr="006F3E13">
        <w:t>из</w:t>
      </w:r>
      <w:r>
        <w:t xml:space="preserve"> земель государственного запаса</w:t>
      </w:r>
      <w:r w:rsidR="006F3E13" w:rsidRPr="006F3E13">
        <w:t xml:space="preserve"> и земли, сданной в аренду 7 </w:t>
      </w:r>
      <w:r>
        <w:t>крестьянским</w:t>
      </w:r>
      <w:r w:rsidR="006F3E13" w:rsidRPr="006F3E13">
        <w:t xml:space="preserve"> хозяйствам. Один из них </w:t>
      </w:r>
      <w:r>
        <w:t>расторг</w:t>
      </w:r>
      <w:r w:rsidR="006F3E13" w:rsidRPr="006F3E13">
        <w:t xml:space="preserve"> договор </w:t>
      </w:r>
      <w:r>
        <w:t>аренды после смерти владельца до начала строительства ВЭС. Владельцы крестьянских хозяйств</w:t>
      </w:r>
      <w:r w:rsidR="006F3E13" w:rsidRPr="006F3E13">
        <w:t xml:space="preserve"> арендовали столько земли, ско</w:t>
      </w:r>
      <w:r>
        <w:t>лько могли после распада коллективного хозяйства из-за низкой арендной платы за землю</w:t>
      </w:r>
      <w:r w:rsidR="006F3E13" w:rsidRPr="006F3E13">
        <w:t xml:space="preserve">. </w:t>
      </w:r>
      <w:r w:rsidR="002F7687">
        <w:t>Размер и форма</w:t>
      </w:r>
      <w:r w:rsidR="00B12C9E">
        <w:t xml:space="preserve"> земляных участков </w:t>
      </w:r>
      <w:r w:rsidR="002F7687">
        <w:t xml:space="preserve">были определены районным акиматом, но никто из арендаторов не уделяет значительного внимания на границы земельных участков при выпасе скота. </w:t>
      </w:r>
      <w:r w:rsidR="006F3E13" w:rsidRPr="006F3E13">
        <w:t>О</w:t>
      </w:r>
      <w:r w:rsidR="00AE246D">
        <w:t>прос шести</w:t>
      </w:r>
      <w:r w:rsidR="006F3E13" w:rsidRPr="006F3E13">
        <w:t xml:space="preserve"> </w:t>
      </w:r>
      <w:r w:rsidR="002F7687">
        <w:t>арендаторов</w:t>
      </w:r>
      <w:r w:rsidR="006F3E13" w:rsidRPr="006F3E13">
        <w:t xml:space="preserve"> показал, что </w:t>
      </w:r>
      <w:r w:rsidR="002F7687">
        <w:t>некоторая часть земли</w:t>
      </w:r>
      <w:r w:rsidR="006F3E13" w:rsidRPr="006F3E13">
        <w:t xml:space="preserve"> была впоследствии изъята н</w:t>
      </w:r>
      <w:r w:rsidR="002F7687">
        <w:t>есколько раз с их согласия до изъятия для строительства ВЭС</w:t>
      </w:r>
      <w:r w:rsidR="00E2026D">
        <w:t>, и некоторые изъятия были компенсированы землей или другими способами</w:t>
      </w:r>
      <w:r w:rsidR="006F3E13" w:rsidRPr="006F3E13">
        <w:t xml:space="preserve">. Когда были </w:t>
      </w:r>
      <w:r w:rsidR="002F7687">
        <w:t>изъяты</w:t>
      </w:r>
      <w:r w:rsidR="002F7687" w:rsidRPr="002F7687">
        <w:t xml:space="preserve"> </w:t>
      </w:r>
      <w:r w:rsidR="002F7687" w:rsidRPr="006F3E13">
        <w:t>большие части</w:t>
      </w:r>
      <w:r w:rsidR="002F7687">
        <w:t xml:space="preserve"> земельных участков, альтернативная</w:t>
      </w:r>
      <w:r w:rsidR="006F3E13" w:rsidRPr="006F3E13">
        <w:t xml:space="preserve"> земля была присоединена к их участкам. Изъятия </w:t>
      </w:r>
      <w:r w:rsidR="002F7687">
        <w:t>земель для ветряной</w:t>
      </w:r>
      <w:r w:rsidR="006F3E13" w:rsidRPr="006F3E13">
        <w:t xml:space="preserve"> электростанции считались небольшими, и</w:t>
      </w:r>
      <w:r w:rsidR="002F7687">
        <w:t xml:space="preserve"> </w:t>
      </w:r>
      <w:r w:rsidR="006F3E13" w:rsidRPr="006F3E13">
        <w:t xml:space="preserve">компенсация не предоставлялась исключительно с учетом усилий, необходимых для </w:t>
      </w:r>
      <w:r w:rsidR="002F7687">
        <w:t>переоформления</w:t>
      </w:r>
      <w:r w:rsidR="006F3E13" w:rsidRPr="006F3E13">
        <w:t xml:space="preserve"> документов.</w:t>
      </w:r>
    </w:p>
    <w:p w14:paraId="0DB4B75C" w14:textId="29C3CE42" w:rsidR="00EE58D3" w:rsidRPr="001A6D9A" w:rsidRDefault="002F7687" w:rsidP="001A6D9A">
      <w:r w:rsidRPr="002F7687">
        <w:t>Практически вся т</w:t>
      </w:r>
      <w:r w:rsidR="00EE58D3">
        <w:t xml:space="preserve">ерритория ВЭС </w:t>
      </w:r>
      <w:r>
        <w:t>доступна</w:t>
      </w:r>
      <w:r w:rsidRPr="002F7687">
        <w:t xml:space="preserve"> для выпаса скота. Использование земель ВЭС любым другим способом (например, добыча земельных ресурсов, сельское хозяйство, рекреация</w:t>
      </w:r>
      <w:r>
        <w:t xml:space="preserve"> и т.д.) не предусматривается. Земли государственного запаса вокруг ВЭС</w:t>
      </w:r>
      <w:r w:rsidRPr="002F7687">
        <w:t xml:space="preserve"> также вряд ли будет использоваться для чег</w:t>
      </w:r>
      <w:r>
        <w:t xml:space="preserve">о-то большего, </w:t>
      </w:r>
      <w:r w:rsidRPr="000F0F11">
        <w:t>чем выпас скота. Таким образом, воздействие на землепользование во время эксплуатации считается незначительным.</w:t>
      </w:r>
    </w:p>
    <w:p w14:paraId="2637AF89" w14:textId="562516D3" w:rsidR="001B195E" w:rsidRDefault="004F6476" w:rsidP="0094524F">
      <w:pPr>
        <w:pStyle w:val="4"/>
        <w:rPr>
          <w:rFonts w:eastAsiaTheme="minorEastAsia"/>
        </w:rPr>
      </w:pPr>
      <w:r>
        <w:rPr>
          <w:rFonts w:eastAsiaTheme="minorEastAsia"/>
          <w:lang w:val="ru-RU"/>
        </w:rPr>
        <w:t>Шум и электромагнитная радиация</w:t>
      </w:r>
    </w:p>
    <w:p w14:paraId="48C05E06" w14:textId="4E3651A2" w:rsidR="0043536A" w:rsidRDefault="00CB2BD0" w:rsidP="0043536A">
      <w:r w:rsidRPr="00324205">
        <w:rPr>
          <w:lang w:eastAsia="ko-KR"/>
        </w:rPr>
        <w:t>Шум будет производиться вращающимися лопастями и локально р</w:t>
      </w:r>
      <w:r w:rsidR="00906DDE">
        <w:rPr>
          <w:lang w:eastAsia="ko-KR"/>
        </w:rPr>
        <w:t>едуктором. При скорости ветра 7</w:t>
      </w:r>
      <w:r w:rsidRPr="00324205">
        <w:rPr>
          <w:lang w:eastAsia="ko-KR"/>
        </w:rPr>
        <w:t>м/с ожидаемый уровень шума</w:t>
      </w:r>
      <w:r w:rsidR="002A69A2">
        <w:rPr>
          <w:lang w:eastAsia="ko-KR"/>
        </w:rPr>
        <w:t xml:space="preserve"> </w:t>
      </w:r>
      <w:r w:rsidRPr="00324205">
        <w:rPr>
          <w:lang w:eastAsia="ko-KR"/>
        </w:rPr>
        <w:t>составит 10</w:t>
      </w:r>
      <w:r w:rsidRPr="00A946E6">
        <w:rPr>
          <w:lang w:eastAsia="ko-KR"/>
        </w:rPr>
        <w:t>6.6</w:t>
      </w:r>
      <w:r w:rsidR="00906DDE">
        <w:rPr>
          <w:lang w:eastAsia="ko-KR"/>
        </w:rPr>
        <w:t>дБ</w:t>
      </w:r>
      <w:r w:rsidRPr="00324205">
        <w:rPr>
          <w:lang w:eastAsia="ko-KR"/>
        </w:rPr>
        <w:t>(А). Уровень шума будет увеличиваться до 10</w:t>
      </w:r>
      <w:r w:rsidRPr="00A946E6">
        <w:rPr>
          <w:lang w:eastAsia="ko-KR"/>
        </w:rPr>
        <w:t>7</w:t>
      </w:r>
      <w:r w:rsidR="00906DDE">
        <w:rPr>
          <w:lang w:eastAsia="ko-KR"/>
        </w:rPr>
        <w:t>дБ</w:t>
      </w:r>
      <w:r w:rsidRPr="00324205">
        <w:rPr>
          <w:lang w:eastAsia="ko-KR"/>
        </w:rPr>
        <w:t xml:space="preserve">(А) при скорости ветра 8м/с и </w:t>
      </w:r>
      <w:r>
        <w:rPr>
          <w:lang w:eastAsia="ko-KR"/>
        </w:rPr>
        <w:t xml:space="preserve">будет стабильным до скорости ветра 13 м/с. </w:t>
      </w:r>
      <w:r w:rsidRPr="00324205">
        <w:rPr>
          <w:lang w:eastAsia="ko-KR"/>
        </w:rPr>
        <w:t>Тем не менее,</w:t>
      </w:r>
      <w:r w:rsidR="00906DDE">
        <w:rPr>
          <w:lang w:eastAsia="ko-KR"/>
        </w:rPr>
        <w:t xml:space="preserve"> замеры </w:t>
      </w:r>
      <w:r w:rsidR="00906DDE" w:rsidRPr="000F0F11">
        <w:rPr>
          <w:lang w:eastAsia="ko-KR"/>
        </w:rPr>
        <w:t>консультантом уровней шума в других проектах показал, что</w:t>
      </w:r>
      <w:r w:rsidRPr="000F0F11">
        <w:rPr>
          <w:lang w:eastAsia="ko-KR"/>
        </w:rPr>
        <w:t xml:space="preserve"> в 100 метрах от турбины шум будет приближаться к показателю 50 дБ (А) и в 300 метрах к уровню менее чем 40 дБ (А), что является ниже фонового шума. </w:t>
      </w:r>
      <w:r w:rsidR="0043536A" w:rsidRPr="000F0F11">
        <w:t>В соответствии с Общим Руководством Группы Всемирного Банка по Охране Окружающей Среды, Здоровья и Труда для Ветряной Электростанции, необходимо провести предварительное</w:t>
      </w:r>
      <w:r w:rsidR="0043536A">
        <w:t xml:space="preserve"> моделирование, если чувствительные реципиенты находятся ближе 2км от турбин. Ближайшим реципиентом является ферма Жарасбек ата, находящаяся</w:t>
      </w:r>
      <w:r w:rsidR="002A69A2">
        <w:t xml:space="preserve"> </w:t>
      </w:r>
      <w:r w:rsidR="0043536A">
        <w:t>на расстоянии 2,2км от турбин.</w:t>
      </w:r>
    </w:p>
    <w:p w14:paraId="34545E28" w14:textId="3D40045A" w:rsidR="0043536A" w:rsidRDefault="00CB2BD0" w:rsidP="00CB2BD0">
      <w:pPr>
        <w:rPr>
          <w:lang w:eastAsia="ko-KR"/>
        </w:rPr>
      </w:pPr>
      <w:r w:rsidRPr="00324205">
        <w:rPr>
          <w:lang w:eastAsia="ko-KR"/>
        </w:rPr>
        <w:t xml:space="preserve">Защита лопастей от молнии в виде заземленного алюминиевого провода может влиять на качество </w:t>
      </w:r>
      <w:r>
        <w:rPr>
          <w:lang w:eastAsia="ko-KR"/>
        </w:rPr>
        <w:t xml:space="preserve">мобильной связи, </w:t>
      </w:r>
      <w:r w:rsidRPr="00324205">
        <w:rPr>
          <w:lang w:eastAsia="ko-KR"/>
        </w:rPr>
        <w:t>телевизионного и ради</w:t>
      </w:r>
      <w:r w:rsidR="0043536A">
        <w:rPr>
          <w:lang w:eastAsia="ko-KR"/>
        </w:rPr>
        <w:t>о</w:t>
      </w:r>
      <w:r w:rsidRPr="00324205">
        <w:rPr>
          <w:lang w:eastAsia="ko-KR"/>
        </w:rPr>
        <w:t>сигнала</w:t>
      </w:r>
      <w:r>
        <w:rPr>
          <w:lang w:eastAsia="ko-KR"/>
        </w:rPr>
        <w:t xml:space="preserve"> только в непосредственной близости от турбин</w:t>
      </w:r>
      <w:r w:rsidRPr="00324205">
        <w:rPr>
          <w:lang w:eastAsia="ko-KR"/>
        </w:rPr>
        <w:t>.</w:t>
      </w:r>
      <w:r w:rsidR="0043536A">
        <w:rPr>
          <w:lang w:eastAsia="ko-KR"/>
        </w:rPr>
        <w:t xml:space="preserve"> Однако, это не является проблемой в данном случае. </w:t>
      </w:r>
    </w:p>
    <w:p w14:paraId="46B84DE1" w14:textId="6359383F" w:rsidR="00CB2BD0" w:rsidRDefault="0043536A" w:rsidP="00CB2BD0">
      <w:pPr>
        <w:rPr>
          <w:lang w:eastAsia="ko-KR"/>
        </w:rPr>
      </w:pPr>
      <w:r>
        <w:rPr>
          <w:lang w:eastAsia="ko-KR"/>
        </w:rPr>
        <w:t xml:space="preserve">Ближайший аэропорт с метеорологические радиолокаторами расположен в г. Шымкент 130км от ВЭС. Таким образом, никакого воздействия на радиолокаторы </w:t>
      </w:r>
      <w:r w:rsidR="00CB2BD0">
        <w:rPr>
          <w:lang w:eastAsia="ko-KR"/>
        </w:rPr>
        <w:t>не будет оказано от элек</w:t>
      </w:r>
      <w:r>
        <w:rPr>
          <w:lang w:eastAsia="ko-KR"/>
        </w:rPr>
        <w:t>тромагнитных теней и помех</w:t>
      </w:r>
      <w:r w:rsidR="00CB2BD0">
        <w:rPr>
          <w:lang w:eastAsia="ko-KR"/>
        </w:rPr>
        <w:t xml:space="preserve">. </w:t>
      </w:r>
    </w:p>
    <w:p w14:paraId="2101FADF" w14:textId="2F3BEFE9" w:rsidR="001B195E" w:rsidRDefault="004F6476" w:rsidP="0094524F">
      <w:pPr>
        <w:pStyle w:val="4"/>
        <w:rPr>
          <w:rFonts w:eastAsiaTheme="minorEastAsia"/>
          <w:lang w:eastAsia="ko-KR"/>
        </w:rPr>
      </w:pPr>
      <w:r>
        <w:rPr>
          <w:lang w:val="ru-RU"/>
        </w:rPr>
        <w:t xml:space="preserve">Визуальное воздействие </w:t>
      </w:r>
    </w:p>
    <w:p w14:paraId="13C07E01" w14:textId="1F9AA7C7" w:rsidR="00815BA6" w:rsidRPr="005871B1" w:rsidRDefault="00815BA6" w:rsidP="00815BA6">
      <w:pPr>
        <w:rPr>
          <w:lang w:eastAsia="ko-KR"/>
        </w:rPr>
      </w:pPr>
      <w:r w:rsidRPr="00815BA6">
        <w:rPr>
          <w:lang w:eastAsia="ko-KR"/>
        </w:rPr>
        <w:t>Ветр</w:t>
      </w:r>
      <w:r>
        <w:rPr>
          <w:lang w:eastAsia="ko-KR"/>
        </w:rPr>
        <w:t>яные</w:t>
      </w:r>
      <w:r w:rsidRPr="00720E81">
        <w:rPr>
          <w:lang w:eastAsia="ko-KR"/>
        </w:rPr>
        <w:t xml:space="preserve"> </w:t>
      </w:r>
      <w:r>
        <w:rPr>
          <w:lang w:eastAsia="ko-KR"/>
        </w:rPr>
        <w:t>турбины</w:t>
      </w:r>
      <w:r w:rsidRPr="00720E81">
        <w:rPr>
          <w:lang w:eastAsia="ko-KR"/>
        </w:rPr>
        <w:t xml:space="preserve"> 150</w:t>
      </w:r>
      <w:r w:rsidRPr="00815BA6">
        <w:rPr>
          <w:lang w:eastAsia="ko-KR"/>
        </w:rPr>
        <w:t>м</w:t>
      </w:r>
      <w:r w:rsidRPr="00720E81">
        <w:rPr>
          <w:lang w:eastAsia="ko-KR"/>
        </w:rPr>
        <w:t xml:space="preserve"> </w:t>
      </w:r>
      <w:r w:rsidRPr="00815BA6">
        <w:rPr>
          <w:lang w:eastAsia="ko-KR"/>
        </w:rPr>
        <w:t>высотой</w:t>
      </w:r>
      <w:r w:rsidRPr="00720E81">
        <w:rPr>
          <w:lang w:eastAsia="ko-KR"/>
        </w:rPr>
        <w:t xml:space="preserve"> </w:t>
      </w:r>
      <w:r w:rsidRPr="00815BA6">
        <w:rPr>
          <w:lang w:eastAsia="ko-KR"/>
        </w:rPr>
        <w:t>могут</w:t>
      </w:r>
      <w:r w:rsidRPr="00720E81">
        <w:rPr>
          <w:lang w:eastAsia="ko-KR"/>
        </w:rPr>
        <w:t xml:space="preserve"> </w:t>
      </w:r>
      <w:r w:rsidRPr="00815BA6">
        <w:rPr>
          <w:lang w:eastAsia="ko-KR"/>
        </w:rPr>
        <w:t>повлиять</w:t>
      </w:r>
      <w:r w:rsidRPr="00720E81">
        <w:rPr>
          <w:lang w:eastAsia="ko-KR"/>
        </w:rPr>
        <w:t xml:space="preserve"> </w:t>
      </w:r>
      <w:r w:rsidRPr="00815BA6">
        <w:rPr>
          <w:lang w:eastAsia="ko-KR"/>
        </w:rPr>
        <w:t>на</w:t>
      </w:r>
      <w:r w:rsidRPr="00720E81">
        <w:rPr>
          <w:lang w:eastAsia="ko-KR"/>
        </w:rPr>
        <w:t xml:space="preserve"> </w:t>
      </w:r>
      <w:r w:rsidRPr="00815BA6">
        <w:rPr>
          <w:lang w:eastAsia="ko-KR"/>
        </w:rPr>
        <w:t>восприятие</w:t>
      </w:r>
      <w:r w:rsidRPr="00720E81">
        <w:rPr>
          <w:lang w:eastAsia="ko-KR"/>
        </w:rPr>
        <w:t xml:space="preserve"> </w:t>
      </w:r>
      <w:r w:rsidRPr="00815BA6">
        <w:rPr>
          <w:lang w:eastAsia="ko-KR"/>
        </w:rPr>
        <w:t>ландшафта</w:t>
      </w:r>
      <w:r w:rsidRPr="00720E81">
        <w:rPr>
          <w:lang w:eastAsia="ko-KR"/>
        </w:rPr>
        <w:t xml:space="preserve"> </w:t>
      </w:r>
      <w:r w:rsidRPr="00815BA6">
        <w:rPr>
          <w:lang w:eastAsia="ko-KR"/>
        </w:rPr>
        <w:t>с</w:t>
      </w:r>
      <w:r w:rsidRPr="00720E81">
        <w:rPr>
          <w:lang w:eastAsia="ko-KR"/>
        </w:rPr>
        <w:t xml:space="preserve"> </w:t>
      </w:r>
      <w:r w:rsidRPr="00815BA6">
        <w:rPr>
          <w:lang w:eastAsia="ko-KR"/>
        </w:rPr>
        <w:t>определенных</w:t>
      </w:r>
      <w:r w:rsidRPr="00720E81">
        <w:rPr>
          <w:lang w:eastAsia="ko-KR"/>
        </w:rPr>
        <w:t xml:space="preserve"> </w:t>
      </w:r>
      <w:r w:rsidRPr="00815BA6">
        <w:rPr>
          <w:lang w:eastAsia="ko-KR"/>
        </w:rPr>
        <w:t>точек</w:t>
      </w:r>
      <w:r w:rsidRPr="00720E81">
        <w:rPr>
          <w:lang w:eastAsia="ko-KR"/>
        </w:rPr>
        <w:t xml:space="preserve"> </w:t>
      </w:r>
      <w:r w:rsidRPr="00815BA6">
        <w:rPr>
          <w:lang w:eastAsia="ko-KR"/>
        </w:rPr>
        <w:t>обзора</w:t>
      </w:r>
      <w:r w:rsidR="001B6159" w:rsidRPr="00720E81">
        <w:rPr>
          <w:lang w:eastAsia="ko-KR"/>
        </w:rPr>
        <w:t xml:space="preserve">. </w:t>
      </w:r>
      <w:r w:rsidR="001B6159">
        <w:rPr>
          <w:lang w:eastAsia="ko-KR"/>
        </w:rPr>
        <w:t xml:space="preserve">Моделирование турбин из чувствительных обзорных точек и опрос владельцев земельных участков показали, что владелец </w:t>
      </w:r>
      <w:r w:rsidR="004E4D2F">
        <w:rPr>
          <w:lang w:eastAsia="ko-KR"/>
        </w:rPr>
        <w:t>фермы Жарасбек ата</w:t>
      </w:r>
      <w:r w:rsidR="001B6159">
        <w:rPr>
          <w:lang w:eastAsia="ko-KR"/>
        </w:rPr>
        <w:t xml:space="preserve"> Пеишбек является самым чувствительным к изменению вида (см. </w:t>
      </w:r>
      <w:r w:rsidR="000F0F11">
        <w:rPr>
          <w:lang w:eastAsia="ko-KR"/>
        </w:rPr>
        <w:t>фото на т</w:t>
      </w:r>
      <w:r w:rsidR="001B6159">
        <w:rPr>
          <w:lang w:eastAsia="ko-KR"/>
        </w:rPr>
        <w:t>итульн</w:t>
      </w:r>
      <w:r w:rsidR="000F0F11">
        <w:rPr>
          <w:lang w:eastAsia="ko-KR"/>
        </w:rPr>
        <w:t>ом листе</w:t>
      </w:r>
      <w:r w:rsidR="001B6159" w:rsidRPr="005871B1">
        <w:rPr>
          <w:lang w:eastAsia="ko-KR"/>
        </w:rPr>
        <w:t xml:space="preserve">). </w:t>
      </w:r>
    </w:p>
    <w:p w14:paraId="321382B6" w14:textId="0DEA64C7" w:rsidR="001B6159" w:rsidRDefault="002212D2" w:rsidP="007D33AC">
      <w:pPr>
        <w:rPr>
          <w:lang w:eastAsia="ko-KR"/>
        </w:rPr>
      </w:pPr>
      <w:r>
        <w:rPr>
          <w:lang w:eastAsia="ko-KR"/>
        </w:rPr>
        <w:lastRenderedPageBreak/>
        <w:t>Опрос о</w:t>
      </w:r>
      <w:r w:rsidR="001B6159" w:rsidRPr="001B6159">
        <w:rPr>
          <w:lang w:eastAsia="ko-KR"/>
        </w:rPr>
        <w:t xml:space="preserve"> ценности ландшафта и </w:t>
      </w:r>
      <w:r>
        <w:rPr>
          <w:lang w:eastAsia="ko-KR"/>
        </w:rPr>
        <w:t>составление коллажа с турбинами показали</w:t>
      </w:r>
      <w:r w:rsidR="001B6159" w:rsidRPr="001B6159">
        <w:rPr>
          <w:lang w:eastAsia="ko-KR"/>
        </w:rPr>
        <w:t xml:space="preserve">, что внимание </w:t>
      </w:r>
      <w:r>
        <w:rPr>
          <w:lang w:eastAsia="ko-KR"/>
        </w:rPr>
        <w:t>владельца фермы сосредоточено на вну</w:t>
      </w:r>
      <w:r w:rsidR="002A69A2">
        <w:rPr>
          <w:lang w:eastAsia="ko-KR"/>
        </w:rPr>
        <w:t>треннюю сторону фермы, к скоту.</w:t>
      </w:r>
      <w:r>
        <w:rPr>
          <w:lang w:eastAsia="ko-KR"/>
        </w:rPr>
        <w:t xml:space="preserve"> Летом </w:t>
      </w:r>
      <w:r w:rsidR="001B6159" w:rsidRPr="001B6159">
        <w:rPr>
          <w:lang w:eastAsia="ko-KR"/>
        </w:rPr>
        <w:t xml:space="preserve">Пейшбек устраивает одну или две юрты на своем пастбище </w:t>
      </w:r>
      <w:r>
        <w:rPr>
          <w:lang w:eastAsia="ko-KR"/>
        </w:rPr>
        <w:t>для отдыха и приема</w:t>
      </w:r>
      <w:r w:rsidR="001B6159" w:rsidRPr="001B6159">
        <w:rPr>
          <w:lang w:eastAsia="ko-KR"/>
        </w:rPr>
        <w:t xml:space="preserve"> гостей.</w:t>
      </w:r>
      <w:r>
        <w:rPr>
          <w:lang w:eastAsia="ko-KR"/>
        </w:rPr>
        <w:t xml:space="preserve"> Ю</w:t>
      </w:r>
      <w:r w:rsidR="001B6159" w:rsidRPr="001B6159">
        <w:rPr>
          <w:lang w:eastAsia="ko-KR"/>
        </w:rPr>
        <w:t>рты считаются более чувствительными к визуальному воздействию</w:t>
      </w:r>
      <w:r w:rsidR="003C5134">
        <w:rPr>
          <w:lang w:eastAsia="ko-KR"/>
        </w:rPr>
        <w:t xml:space="preserve"> в связи с их рекреационным использованием</w:t>
      </w:r>
      <w:r w:rsidR="001B6159" w:rsidRPr="001B6159">
        <w:rPr>
          <w:lang w:eastAsia="ko-KR"/>
        </w:rPr>
        <w:t>. Местоположение юрт может меняться из года в год, но одно место рядом с ручьем используется постоянно. Хотя жители юрты проводят большую часть времени на улице, вид на север</w:t>
      </w:r>
      <w:r>
        <w:rPr>
          <w:lang w:eastAsia="ko-KR"/>
        </w:rPr>
        <w:t>, где находятся турбины,</w:t>
      </w:r>
      <w:r w:rsidR="001B6159" w:rsidRPr="001B6159">
        <w:rPr>
          <w:lang w:eastAsia="ko-KR"/>
        </w:rPr>
        <w:t xml:space="preserve"> ценится меньше, чем вид на юг.</w:t>
      </w:r>
      <w:r w:rsidR="002A69A2">
        <w:rPr>
          <w:lang w:eastAsia="ko-KR"/>
        </w:rPr>
        <w:t xml:space="preserve"> </w:t>
      </w:r>
    </w:p>
    <w:p w14:paraId="78CB3D6A" w14:textId="1CCB6B7A" w:rsidR="002112FC" w:rsidRDefault="002212D2" w:rsidP="007D33AC">
      <w:pPr>
        <w:rPr>
          <w:lang w:eastAsia="ko-KR"/>
        </w:rPr>
      </w:pPr>
      <w:r w:rsidRPr="002212D2">
        <w:rPr>
          <w:lang w:eastAsia="ko-KR"/>
        </w:rPr>
        <w:t xml:space="preserve">Некоторые жители (например, </w:t>
      </w:r>
      <w:r>
        <w:rPr>
          <w:lang w:eastAsia="ko-KR"/>
        </w:rPr>
        <w:t xml:space="preserve">из поселков </w:t>
      </w:r>
      <w:r w:rsidRPr="002212D2">
        <w:rPr>
          <w:lang w:eastAsia="ko-KR"/>
        </w:rPr>
        <w:t xml:space="preserve">Буркитбаев и Ушбас) </w:t>
      </w:r>
      <w:r>
        <w:rPr>
          <w:lang w:eastAsia="ko-KR"/>
        </w:rPr>
        <w:t>были заинтересованы в виде турбин</w:t>
      </w:r>
      <w:r w:rsidRPr="002212D2">
        <w:rPr>
          <w:lang w:eastAsia="ko-KR"/>
        </w:rPr>
        <w:t xml:space="preserve"> как местной достопримечательностью, которой можно гордиться. Большинство жителей не увидят турбины из-за деревьев. Лишь немногие дома на окраине </w:t>
      </w:r>
      <w:r>
        <w:rPr>
          <w:lang w:eastAsia="ko-KR"/>
        </w:rPr>
        <w:t>поселков</w:t>
      </w:r>
      <w:r w:rsidRPr="002212D2">
        <w:rPr>
          <w:lang w:eastAsia="ko-KR"/>
        </w:rPr>
        <w:t xml:space="preserve"> увидят </w:t>
      </w:r>
      <w:r>
        <w:rPr>
          <w:lang w:eastAsia="ko-KR"/>
        </w:rPr>
        <w:t xml:space="preserve">первый ряд </w:t>
      </w:r>
      <w:r w:rsidRPr="002212D2">
        <w:rPr>
          <w:lang w:eastAsia="ko-KR"/>
        </w:rPr>
        <w:t xml:space="preserve">турбин </w:t>
      </w:r>
      <w:r>
        <w:rPr>
          <w:lang w:eastAsia="ko-KR"/>
        </w:rPr>
        <w:t>в 1/3 размере</w:t>
      </w:r>
      <w:r w:rsidRPr="002212D2">
        <w:rPr>
          <w:lang w:eastAsia="ko-KR"/>
        </w:rPr>
        <w:t xml:space="preserve"> </w:t>
      </w:r>
      <w:r>
        <w:rPr>
          <w:lang w:eastAsia="ko-KR"/>
        </w:rPr>
        <w:t>существующих столбов линий электропередач</w:t>
      </w:r>
      <w:r w:rsidRPr="002212D2">
        <w:rPr>
          <w:lang w:eastAsia="ko-KR"/>
        </w:rPr>
        <w:t xml:space="preserve">. </w:t>
      </w:r>
      <w:r w:rsidR="002112FC">
        <w:rPr>
          <w:lang w:eastAsia="ko-KR"/>
        </w:rPr>
        <w:t>О</w:t>
      </w:r>
      <w:r w:rsidR="002112FC" w:rsidRPr="002212D2">
        <w:rPr>
          <w:lang w:eastAsia="ko-KR"/>
        </w:rPr>
        <w:t xml:space="preserve">прошенные </w:t>
      </w:r>
      <w:r w:rsidR="002112FC">
        <w:rPr>
          <w:lang w:eastAsia="ko-KR"/>
        </w:rPr>
        <w:t xml:space="preserve">затронутые видом лица </w:t>
      </w:r>
      <w:r w:rsidR="002112FC" w:rsidRPr="002212D2">
        <w:rPr>
          <w:lang w:eastAsia="ko-KR"/>
        </w:rPr>
        <w:t xml:space="preserve">не выразили какой-либо обеспокоенности по поводу изменения </w:t>
      </w:r>
      <w:r w:rsidR="002112FC">
        <w:rPr>
          <w:lang w:eastAsia="ko-KR"/>
        </w:rPr>
        <w:t>вида</w:t>
      </w:r>
      <w:r w:rsidR="002112FC" w:rsidRPr="002212D2">
        <w:rPr>
          <w:lang w:eastAsia="ko-KR"/>
        </w:rPr>
        <w:t>.</w:t>
      </w:r>
    </w:p>
    <w:p w14:paraId="1C794FB7" w14:textId="59DF8E6F" w:rsidR="001B6159" w:rsidRDefault="001B6159" w:rsidP="001B6159">
      <w:pPr>
        <w:pStyle w:val="aa"/>
        <w:keepNext/>
      </w:pPr>
      <w:r>
        <w:t xml:space="preserve">Таблица </w:t>
      </w:r>
      <w:fldSimple w:instr=" SEQ Таблица \* ARABIC ">
        <w:r w:rsidR="004173A3">
          <w:rPr>
            <w:noProof/>
          </w:rPr>
          <w:t>1</w:t>
        </w:r>
      </w:fldSimple>
      <w:r>
        <w:t xml:space="preserve"> </w:t>
      </w:r>
      <w:r w:rsidRPr="00BA2A99">
        <w:t>Точки обзора ветряных турбин. Во всех обзорных точках турбины проектированы на небо. Все обзорные точки перекрыты холмами в разной степени. Затронутые видом лица были опрошены о ценности ландшафта</w:t>
      </w:r>
      <w:r>
        <w:t xml:space="preserve">, и </w:t>
      </w:r>
      <w:r w:rsidR="002860FF">
        <w:t xml:space="preserve">были </w:t>
      </w:r>
      <w:r>
        <w:t xml:space="preserve">узнаны их мнения </w:t>
      </w:r>
      <w:r w:rsidRPr="00BA2A99">
        <w:t>об изменении вида, рисунок которого был высл</w:t>
      </w:r>
      <w:r>
        <w:t xml:space="preserve">ан им на телефон. </w:t>
      </w:r>
    </w:p>
    <w:tbl>
      <w:tblPr>
        <w:tblW w:w="9622" w:type="dxa"/>
        <w:jc w:val="center"/>
        <w:tblBorders>
          <w:top w:val="single" w:sz="4" w:space="0" w:color="28AF73"/>
          <w:left w:val="single" w:sz="4" w:space="0" w:color="28AF73"/>
          <w:bottom w:val="single" w:sz="4" w:space="0" w:color="28AF73"/>
          <w:right w:val="single" w:sz="4" w:space="0" w:color="28AF73"/>
          <w:insideH w:val="single" w:sz="4" w:space="0" w:color="28AF73"/>
        </w:tblBorders>
        <w:tblLook w:val="04A0" w:firstRow="1" w:lastRow="0" w:firstColumn="1" w:lastColumn="0" w:noHBand="0" w:noVBand="1"/>
      </w:tblPr>
      <w:tblGrid>
        <w:gridCol w:w="2964"/>
        <w:gridCol w:w="943"/>
        <w:gridCol w:w="3536"/>
        <w:gridCol w:w="932"/>
        <w:gridCol w:w="1247"/>
      </w:tblGrid>
      <w:tr w:rsidR="00B712B5" w:rsidRPr="0098501A" w14:paraId="53AEBB58" w14:textId="77777777" w:rsidTr="000B788C">
        <w:trPr>
          <w:tblHeader/>
          <w:jc w:val="center"/>
        </w:trPr>
        <w:tc>
          <w:tcPr>
            <w:tcW w:w="2964" w:type="dxa"/>
            <w:shd w:val="clear" w:color="auto" w:fill="28AF73"/>
            <w:tcMar>
              <w:left w:w="57" w:type="dxa"/>
              <w:right w:w="57" w:type="dxa"/>
            </w:tcMar>
            <w:vAlign w:val="center"/>
          </w:tcPr>
          <w:p w14:paraId="700016B4" w14:textId="65321F4D" w:rsidR="00B712B5" w:rsidRPr="002112FC" w:rsidRDefault="002112FC" w:rsidP="000B788C">
            <w:pPr>
              <w:spacing w:before="40" w:after="40" w:line="240" w:lineRule="auto"/>
              <w:jc w:val="center"/>
              <w:rPr>
                <w:b/>
                <w:color w:val="FFFFFF" w:themeColor="background1"/>
                <w:sz w:val="18"/>
                <w:szCs w:val="18"/>
                <w:lang w:eastAsia="ko-KR"/>
              </w:rPr>
            </w:pPr>
            <w:r>
              <w:rPr>
                <w:b/>
                <w:color w:val="FFFFFF" w:themeColor="background1"/>
                <w:sz w:val="18"/>
                <w:szCs w:val="18"/>
                <w:lang w:eastAsia="ko-KR"/>
              </w:rPr>
              <w:t>Точка обзора</w:t>
            </w:r>
          </w:p>
        </w:tc>
        <w:tc>
          <w:tcPr>
            <w:tcW w:w="943" w:type="dxa"/>
            <w:shd w:val="clear" w:color="auto" w:fill="28AF73"/>
            <w:tcMar>
              <w:left w:w="57" w:type="dxa"/>
              <w:right w:w="57" w:type="dxa"/>
            </w:tcMar>
            <w:vAlign w:val="center"/>
          </w:tcPr>
          <w:p w14:paraId="4E73F831" w14:textId="647FDEEA" w:rsidR="00B712B5" w:rsidRPr="002112FC" w:rsidRDefault="002112FC" w:rsidP="000B788C">
            <w:pPr>
              <w:spacing w:before="40" w:after="40" w:line="240" w:lineRule="auto"/>
              <w:jc w:val="center"/>
              <w:rPr>
                <w:b/>
                <w:color w:val="FFFFFF" w:themeColor="background1"/>
                <w:sz w:val="18"/>
                <w:szCs w:val="18"/>
                <w:lang w:eastAsia="ko-KR"/>
              </w:rPr>
            </w:pPr>
            <w:r>
              <w:rPr>
                <w:b/>
                <w:color w:val="FFFFFF" w:themeColor="background1"/>
                <w:sz w:val="18"/>
                <w:szCs w:val="18"/>
                <w:lang w:eastAsia="ko-KR"/>
              </w:rPr>
              <w:t>Рассто</w:t>
            </w:r>
            <w:r w:rsidR="000B788C">
              <w:rPr>
                <w:b/>
                <w:color w:val="FFFFFF" w:themeColor="background1"/>
                <w:sz w:val="18"/>
                <w:szCs w:val="18"/>
                <w:lang w:eastAsia="ko-KR"/>
              </w:rPr>
              <w:t>-</w:t>
            </w:r>
            <w:r>
              <w:rPr>
                <w:b/>
                <w:color w:val="FFFFFF" w:themeColor="background1"/>
                <w:sz w:val="18"/>
                <w:szCs w:val="18"/>
                <w:lang w:eastAsia="ko-KR"/>
              </w:rPr>
              <w:t>яние</w:t>
            </w:r>
            <w:r>
              <w:rPr>
                <w:b/>
                <w:color w:val="FFFFFF" w:themeColor="background1"/>
                <w:sz w:val="18"/>
                <w:szCs w:val="18"/>
                <w:lang w:val="en-US" w:eastAsia="ko-KR"/>
              </w:rPr>
              <w:t>,</w:t>
            </w:r>
            <w:r w:rsidR="00ED3C75">
              <w:rPr>
                <w:b/>
                <w:color w:val="FFFFFF" w:themeColor="background1"/>
                <w:sz w:val="18"/>
                <w:szCs w:val="18"/>
                <w:lang w:val="en-US" w:eastAsia="ko-KR"/>
              </w:rPr>
              <w:t>км</w:t>
            </w:r>
          </w:p>
        </w:tc>
        <w:tc>
          <w:tcPr>
            <w:tcW w:w="3536" w:type="dxa"/>
            <w:shd w:val="clear" w:color="auto" w:fill="28AF73"/>
            <w:tcMar>
              <w:left w:w="57" w:type="dxa"/>
              <w:right w:w="57" w:type="dxa"/>
            </w:tcMar>
            <w:vAlign w:val="center"/>
          </w:tcPr>
          <w:p w14:paraId="520552EE" w14:textId="70B1D64C" w:rsidR="00B712B5" w:rsidRPr="002112FC" w:rsidRDefault="002112FC" w:rsidP="000B788C">
            <w:pPr>
              <w:spacing w:before="40" w:after="40" w:line="240" w:lineRule="auto"/>
              <w:jc w:val="center"/>
              <w:rPr>
                <w:b/>
                <w:color w:val="FFFFFF" w:themeColor="background1"/>
                <w:sz w:val="18"/>
                <w:szCs w:val="18"/>
                <w:lang w:eastAsia="ko-KR"/>
              </w:rPr>
            </w:pPr>
            <w:r>
              <w:rPr>
                <w:b/>
                <w:color w:val="FFFFFF" w:themeColor="background1"/>
                <w:sz w:val="18"/>
                <w:szCs w:val="18"/>
                <w:lang w:eastAsia="ko-KR"/>
              </w:rPr>
              <w:t>Ближайшая видимость</w:t>
            </w:r>
          </w:p>
        </w:tc>
        <w:tc>
          <w:tcPr>
            <w:tcW w:w="932" w:type="dxa"/>
            <w:shd w:val="clear" w:color="auto" w:fill="28AF73"/>
            <w:tcMar>
              <w:left w:w="57" w:type="dxa"/>
              <w:right w:w="57" w:type="dxa"/>
            </w:tcMar>
            <w:vAlign w:val="center"/>
          </w:tcPr>
          <w:p w14:paraId="314B5A37" w14:textId="0D347D1F" w:rsidR="00B712B5" w:rsidRPr="002112FC" w:rsidRDefault="002112FC" w:rsidP="000B788C">
            <w:pPr>
              <w:spacing w:before="40" w:after="40" w:line="240" w:lineRule="auto"/>
              <w:ind w:left="-66" w:right="-33"/>
              <w:jc w:val="center"/>
              <w:rPr>
                <w:b/>
                <w:color w:val="FFFFFF" w:themeColor="background1"/>
                <w:sz w:val="18"/>
                <w:szCs w:val="18"/>
                <w:lang w:eastAsia="ko-KR"/>
              </w:rPr>
            </w:pPr>
            <w:r>
              <w:rPr>
                <w:b/>
                <w:color w:val="FFFFFF" w:themeColor="background1"/>
                <w:sz w:val="18"/>
                <w:szCs w:val="18"/>
                <w:lang w:eastAsia="ko-KR"/>
              </w:rPr>
              <w:t>Высо</w:t>
            </w:r>
            <w:r w:rsidR="000B788C">
              <w:rPr>
                <w:b/>
                <w:color w:val="FFFFFF" w:themeColor="background1"/>
                <w:sz w:val="18"/>
                <w:szCs w:val="18"/>
                <w:lang w:eastAsia="ko-KR"/>
              </w:rPr>
              <w:t>-</w:t>
            </w:r>
            <w:r w:rsidR="000B788C">
              <w:rPr>
                <w:b/>
                <w:color w:val="FFFFFF" w:themeColor="background1"/>
                <w:sz w:val="18"/>
                <w:szCs w:val="18"/>
                <w:lang w:eastAsia="ko-KR"/>
              </w:rPr>
              <w:br/>
            </w:r>
            <w:r>
              <w:rPr>
                <w:b/>
                <w:color w:val="FFFFFF" w:themeColor="background1"/>
                <w:sz w:val="18"/>
                <w:szCs w:val="18"/>
                <w:lang w:eastAsia="ko-KR"/>
              </w:rPr>
              <w:t>та</w:t>
            </w:r>
            <w:r w:rsidR="00B712B5" w:rsidRPr="000B788C">
              <w:rPr>
                <w:b/>
                <w:color w:val="FFFFFF" w:themeColor="background1"/>
                <w:sz w:val="18"/>
                <w:szCs w:val="18"/>
                <w:lang w:eastAsia="ko-KR"/>
              </w:rPr>
              <w:t xml:space="preserve">, </w:t>
            </w:r>
            <w:r>
              <w:rPr>
                <w:b/>
                <w:color w:val="FFFFFF" w:themeColor="background1"/>
                <w:sz w:val="18"/>
                <w:szCs w:val="18"/>
                <w:lang w:eastAsia="ko-KR"/>
              </w:rPr>
              <w:t>м</w:t>
            </w:r>
          </w:p>
        </w:tc>
        <w:tc>
          <w:tcPr>
            <w:tcW w:w="1247" w:type="dxa"/>
            <w:shd w:val="clear" w:color="auto" w:fill="28AF73"/>
            <w:tcMar>
              <w:left w:w="57" w:type="dxa"/>
              <w:right w:w="57" w:type="dxa"/>
            </w:tcMar>
            <w:vAlign w:val="center"/>
          </w:tcPr>
          <w:p w14:paraId="32D0BD15" w14:textId="7C89ECCE" w:rsidR="00B712B5" w:rsidRPr="002112FC" w:rsidRDefault="002112FC" w:rsidP="000B788C">
            <w:pPr>
              <w:spacing w:before="40" w:after="40" w:line="240" w:lineRule="auto"/>
              <w:jc w:val="center"/>
              <w:rPr>
                <w:b/>
                <w:color w:val="FFFFFF" w:themeColor="background1"/>
                <w:sz w:val="18"/>
                <w:szCs w:val="18"/>
                <w:lang w:eastAsia="ko-KR"/>
              </w:rPr>
            </w:pPr>
            <w:r>
              <w:rPr>
                <w:b/>
                <w:color w:val="FFFFFF" w:themeColor="background1"/>
                <w:sz w:val="18"/>
                <w:szCs w:val="18"/>
                <w:lang w:eastAsia="ko-KR"/>
              </w:rPr>
              <w:t xml:space="preserve">Фокус </w:t>
            </w:r>
          </w:p>
        </w:tc>
      </w:tr>
      <w:tr w:rsidR="00B712B5" w:rsidRPr="0098501A" w14:paraId="78169EC3" w14:textId="77777777" w:rsidTr="000B788C">
        <w:trPr>
          <w:jc w:val="center"/>
        </w:trPr>
        <w:tc>
          <w:tcPr>
            <w:tcW w:w="2964" w:type="dxa"/>
            <w:tcMar>
              <w:left w:w="57" w:type="dxa"/>
              <w:right w:w="57" w:type="dxa"/>
            </w:tcMar>
            <w:vAlign w:val="center"/>
          </w:tcPr>
          <w:p w14:paraId="7155FA3B" w14:textId="4B76F10F" w:rsidR="00B712B5" w:rsidRPr="002112FC" w:rsidRDefault="004E4D2F" w:rsidP="000B788C">
            <w:pPr>
              <w:spacing w:before="40" w:after="40" w:line="240" w:lineRule="auto"/>
              <w:jc w:val="left"/>
              <w:rPr>
                <w:sz w:val="18"/>
                <w:szCs w:val="18"/>
                <w:lang w:eastAsia="ko-KR"/>
              </w:rPr>
            </w:pPr>
            <w:r>
              <w:rPr>
                <w:sz w:val="18"/>
                <w:szCs w:val="18"/>
                <w:lang w:eastAsia="ko-KR"/>
              </w:rPr>
              <w:t>Ферма Жарасбек ата</w:t>
            </w:r>
          </w:p>
        </w:tc>
        <w:tc>
          <w:tcPr>
            <w:tcW w:w="943" w:type="dxa"/>
            <w:tcMar>
              <w:left w:w="57" w:type="dxa"/>
              <w:right w:w="57" w:type="dxa"/>
            </w:tcMar>
            <w:vAlign w:val="center"/>
          </w:tcPr>
          <w:p w14:paraId="0A6D8C6B" w14:textId="77777777" w:rsidR="00B712B5" w:rsidRPr="000B788C" w:rsidRDefault="00B712B5" w:rsidP="000B788C">
            <w:pPr>
              <w:spacing w:before="40" w:after="40" w:line="240" w:lineRule="auto"/>
              <w:jc w:val="center"/>
              <w:rPr>
                <w:sz w:val="18"/>
                <w:szCs w:val="18"/>
                <w:lang w:eastAsia="ko-KR"/>
              </w:rPr>
            </w:pPr>
            <w:r w:rsidRPr="000B788C">
              <w:rPr>
                <w:sz w:val="18"/>
                <w:szCs w:val="18"/>
                <w:lang w:eastAsia="ko-KR"/>
              </w:rPr>
              <w:t>2.2</w:t>
            </w:r>
          </w:p>
        </w:tc>
        <w:tc>
          <w:tcPr>
            <w:tcW w:w="3536" w:type="dxa"/>
            <w:tcMar>
              <w:left w:w="57" w:type="dxa"/>
              <w:right w:w="57" w:type="dxa"/>
            </w:tcMar>
            <w:vAlign w:val="center"/>
          </w:tcPr>
          <w:p w14:paraId="27B09667" w14:textId="77D87B2A" w:rsidR="00B712B5" w:rsidRPr="002112FC" w:rsidRDefault="002112FC" w:rsidP="000B788C">
            <w:pPr>
              <w:spacing w:before="40" w:after="40" w:line="240" w:lineRule="auto"/>
              <w:jc w:val="left"/>
              <w:rPr>
                <w:sz w:val="18"/>
                <w:szCs w:val="18"/>
                <w:lang w:eastAsia="ko-KR"/>
              </w:rPr>
            </w:pPr>
            <w:r>
              <w:rPr>
                <w:sz w:val="18"/>
                <w:szCs w:val="18"/>
                <w:lang w:eastAsia="ko-KR"/>
              </w:rPr>
              <w:t>Первый ряд турбин</w:t>
            </w:r>
          </w:p>
        </w:tc>
        <w:tc>
          <w:tcPr>
            <w:tcW w:w="932" w:type="dxa"/>
            <w:tcMar>
              <w:left w:w="57" w:type="dxa"/>
              <w:right w:w="57" w:type="dxa"/>
            </w:tcMar>
            <w:vAlign w:val="center"/>
          </w:tcPr>
          <w:p w14:paraId="3C86A35E" w14:textId="77777777" w:rsidR="00B712B5" w:rsidRPr="000B788C" w:rsidRDefault="00B712B5" w:rsidP="000B788C">
            <w:pPr>
              <w:spacing w:before="40" w:after="40" w:line="240" w:lineRule="auto"/>
              <w:jc w:val="center"/>
              <w:rPr>
                <w:sz w:val="18"/>
                <w:szCs w:val="18"/>
                <w:lang w:eastAsia="ko-KR"/>
              </w:rPr>
            </w:pPr>
            <w:r w:rsidRPr="000B788C">
              <w:rPr>
                <w:sz w:val="18"/>
                <w:szCs w:val="18"/>
                <w:lang w:eastAsia="ko-KR"/>
              </w:rPr>
              <w:t>+120</w:t>
            </w:r>
          </w:p>
        </w:tc>
        <w:tc>
          <w:tcPr>
            <w:tcW w:w="1247" w:type="dxa"/>
            <w:tcMar>
              <w:left w:w="57" w:type="dxa"/>
              <w:right w:w="57" w:type="dxa"/>
            </w:tcMar>
            <w:vAlign w:val="center"/>
          </w:tcPr>
          <w:p w14:paraId="14361E99" w14:textId="663DFE5D" w:rsidR="00B712B5" w:rsidRPr="005E7710" w:rsidRDefault="005E7710" w:rsidP="000B788C">
            <w:pPr>
              <w:spacing w:before="40" w:after="40" w:line="240" w:lineRule="auto"/>
              <w:jc w:val="left"/>
              <w:rPr>
                <w:sz w:val="18"/>
                <w:szCs w:val="18"/>
                <w:lang w:eastAsia="ko-KR"/>
              </w:rPr>
            </w:pPr>
            <w:r>
              <w:rPr>
                <w:sz w:val="18"/>
                <w:szCs w:val="18"/>
                <w:lang w:eastAsia="ko-KR"/>
              </w:rPr>
              <w:t>Внутрь</w:t>
            </w:r>
          </w:p>
        </w:tc>
      </w:tr>
      <w:tr w:rsidR="00B712B5" w:rsidRPr="0098501A" w14:paraId="06A6241B" w14:textId="77777777" w:rsidTr="000B788C">
        <w:trPr>
          <w:jc w:val="center"/>
        </w:trPr>
        <w:tc>
          <w:tcPr>
            <w:tcW w:w="2964" w:type="dxa"/>
            <w:tcMar>
              <w:left w:w="57" w:type="dxa"/>
              <w:right w:w="57" w:type="dxa"/>
            </w:tcMar>
            <w:vAlign w:val="center"/>
          </w:tcPr>
          <w:p w14:paraId="16D58FE9" w14:textId="416ACD00" w:rsidR="00B712B5" w:rsidRPr="000B788C" w:rsidRDefault="002112FC" w:rsidP="000B788C">
            <w:pPr>
              <w:spacing w:before="40" w:after="40" w:line="240" w:lineRule="auto"/>
              <w:jc w:val="left"/>
              <w:rPr>
                <w:sz w:val="18"/>
                <w:szCs w:val="18"/>
                <w:lang w:eastAsia="ko-KR"/>
              </w:rPr>
            </w:pPr>
            <w:r>
              <w:rPr>
                <w:sz w:val="18"/>
                <w:szCs w:val="18"/>
                <w:lang w:eastAsia="ko-KR"/>
              </w:rPr>
              <w:t>Юрта</w:t>
            </w:r>
            <w:r w:rsidR="002A69A2">
              <w:rPr>
                <w:sz w:val="18"/>
                <w:szCs w:val="18"/>
                <w:lang w:eastAsia="ko-KR"/>
              </w:rPr>
              <w:t xml:space="preserve"> </w:t>
            </w:r>
          </w:p>
        </w:tc>
        <w:tc>
          <w:tcPr>
            <w:tcW w:w="943" w:type="dxa"/>
            <w:tcMar>
              <w:left w:w="57" w:type="dxa"/>
              <w:right w:w="57" w:type="dxa"/>
            </w:tcMar>
            <w:vAlign w:val="center"/>
          </w:tcPr>
          <w:p w14:paraId="19FE94DF" w14:textId="77777777" w:rsidR="00B712B5" w:rsidRPr="000B788C" w:rsidRDefault="00B712B5" w:rsidP="000B788C">
            <w:pPr>
              <w:spacing w:before="40" w:after="40" w:line="240" w:lineRule="auto"/>
              <w:jc w:val="center"/>
              <w:rPr>
                <w:sz w:val="18"/>
                <w:szCs w:val="18"/>
                <w:lang w:eastAsia="ko-KR"/>
              </w:rPr>
            </w:pPr>
            <w:r w:rsidRPr="000B788C">
              <w:rPr>
                <w:sz w:val="18"/>
                <w:szCs w:val="18"/>
                <w:lang w:eastAsia="ko-KR"/>
              </w:rPr>
              <w:t>2.8</w:t>
            </w:r>
          </w:p>
        </w:tc>
        <w:tc>
          <w:tcPr>
            <w:tcW w:w="3536" w:type="dxa"/>
            <w:tcMar>
              <w:left w:w="57" w:type="dxa"/>
              <w:right w:w="57" w:type="dxa"/>
            </w:tcMar>
            <w:vAlign w:val="center"/>
          </w:tcPr>
          <w:p w14:paraId="56A1DD77" w14:textId="59A4B9E8" w:rsidR="00B712B5" w:rsidRPr="00F97C46" w:rsidRDefault="00F97C46" w:rsidP="000B788C">
            <w:pPr>
              <w:spacing w:before="40" w:after="40" w:line="240" w:lineRule="auto"/>
              <w:jc w:val="left"/>
              <w:rPr>
                <w:sz w:val="18"/>
                <w:szCs w:val="18"/>
                <w:lang w:eastAsia="ko-KR"/>
              </w:rPr>
            </w:pPr>
            <w:r w:rsidRPr="00F97C46">
              <w:rPr>
                <w:sz w:val="18"/>
                <w:szCs w:val="18"/>
                <w:lang w:eastAsia="ko-KR"/>
              </w:rPr>
              <w:t xml:space="preserve">14 </w:t>
            </w:r>
            <w:r>
              <w:rPr>
                <w:sz w:val="18"/>
                <w:szCs w:val="18"/>
                <w:lang w:eastAsia="ko-KR"/>
              </w:rPr>
              <w:t>турбин</w:t>
            </w:r>
            <w:r w:rsidRPr="00F97C46">
              <w:rPr>
                <w:sz w:val="18"/>
                <w:szCs w:val="18"/>
                <w:lang w:eastAsia="ko-KR"/>
              </w:rPr>
              <w:t xml:space="preserve"> </w:t>
            </w:r>
            <w:r>
              <w:rPr>
                <w:sz w:val="18"/>
                <w:szCs w:val="18"/>
                <w:lang w:eastAsia="ko-KR"/>
              </w:rPr>
              <w:t>первого</w:t>
            </w:r>
            <w:r w:rsidRPr="00F97C46">
              <w:rPr>
                <w:sz w:val="18"/>
                <w:szCs w:val="18"/>
                <w:lang w:eastAsia="ko-KR"/>
              </w:rPr>
              <w:t xml:space="preserve"> </w:t>
            </w:r>
            <w:r>
              <w:rPr>
                <w:sz w:val="18"/>
                <w:szCs w:val="18"/>
                <w:lang w:eastAsia="ko-KR"/>
              </w:rPr>
              <w:t>ряда</w:t>
            </w:r>
            <w:r w:rsidRPr="00F97C46">
              <w:rPr>
                <w:sz w:val="18"/>
                <w:szCs w:val="18"/>
                <w:lang w:eastAsia="ko-KR"/>
              </w:rPr>
              <w:t xml:space="preserve"> </w:t>
            </w:r>
            <w:r w:rsidR="00B712B5" w:rsidRPr="00F97C46">
              <w:rPr>
                <w:sz w:val="18"/>
                <w:szCs w:val="18"/>
                <w:lang w:eastAsia="ko-KR"/>
              </w:rPr>
              <w:t xml:space="preserve">+ </w:t>
            </w:r>
            <w:r w:rsidRPr="00F97C46">
              <w:rPr>
                <w:sz w:val="18"/>
                <w:szCs w:val="18"/>
                <w:lang w:eastAsia="ko-KR"/>
              </w:rPr>
              <w:t xml:space="preserve">3 </w:t>
            </w:r>
            <w:r>
              <w:rPr>
                <w:sz w:val="18"/>
                <w:szCs w:val="18"/>
                <w:lang w:eastAsia="ko-KR"/>
              </w:rPr>
              <w:t>пол</w:t>
            </w:r>
            <w:r w:rsidRPr="00F97C46">
              <w:rPr>
                <w:sz w:val="18"/>
                <w:szCs w:val="18"/>
                <w:lang w:eastAsia="ko-KR"/>
              </w:rPr>
              <w:t xml:space="preserve"> </w:t>
            </w:r>
            <w:r>
              <w:rPr>
                <w:sz w:val="18"/>
                <w:szCs w:val="18"/>
                <w:lang w:eastAsia="ko-KR"/>
              </w:rPr>
              <w:t>лопастей</w:t>
            </w:r>
            <w:r w:rsidRPr="00F97C46">
              <w:rPr>
                <w:sz w:val="18"/>
                <w:szCs w:val="18"/>
                <w:lang w:eastAsia="ko-KR"/>
              </w:rPr>
              <w:t xml:space="preserve"> </w:t>
            </w:r>
            <w:r>
              <w:rPr>
                <w:sz w:val="18"/>
                <w:szCs w:val="18"/>
                <w:lang w:eastAsia="ko-KR"/>
              </w:rPr>
              <w:t>турбин второго ряда</w:t>
            </w:r>
          </w:p>
        </w:tc>
        <w:tc>
          <w:tcPr>
            <w:tcW w:w="932" w:type="dxa"/>
            <w:tcMar>
              <w:left w:w="57" w:type="dxa"/>
              <w:right w:w="57" w:type="dxa"/>
            </w:tcMar>
            <w:vAlign w:val="center"/>
          </w:tcPr>
          <w:p w14:paraId="1ABA0FC0" w14:textId="77777777" w:rsidR="00B712B5" w:rsidRDefault="00B712B5" w:rsidP="000B788C">
            <w:pPr>
              <w:spacing w:before="40" w:after="40" w:line="240" w:lineRule="auto"/>
              <w:jc w:val="center"/>
              <w:rPr>
                <w:sz w:val="18"/>
                <w:szCs w:val="18"/>
                <w:lang w:val="en-US" w:eastAsia="ko-KR"/>
              </w:rPr>
            </w:pPr>
            <w:r>
              <w:rPr>
                <w:sz w:val="18"/>
                <w:szCs w:val="18"/>
                <w:lang w:val="en-US" w:eastAsia="ko-KR"/>
              </w:rPr>
              <w:t>+100</w:t>
            </w:r>
          </w:p>
        </w:tc>
        <w:tc>
          <w:tcPr>
            <w:tcW w:w="1247" w:type="dxa"/>
            <w:tcMar>
              <w:left w:w="57" w:type="dxa"/>
              <w:right w:w="57" w:type="dxa"/>
            </w:tcMar>
            <w:vAlign w:val="center"/>
          </w:tcPr>
          <w:p w14:paraId="6EFAF357" w14:textId="6C692AE2" w:rsidR="00B712B5" w:rsidRPr="005E7710" w:rsidRDefault="005E7710" w:rsidP="000B788C">
            <w:pPr>
              <w:spacing w:before="40" w:after="40" w:line="240" w:lineRule="auto"/>
              <w:jc w:val="left"/>
              <w:rPr>
                <w:sz w:val="18"/>
                <w:szCs w:val="18"/>
                <w:lang w:eastAsia="ko-KR"/>
              </w:rPr>
            </w:pPr>
            <w:r>
              <w:rPr>
                <w:sz w:val="18"/>
                <w:szCs w:val="18"/>
                <w:lang w:eastAsia="ko-KR"/>
              </w:rPr>
              <w:t>Вдаль (от турбин)</w:t>
            </w:r>
          </w:p>
        </w:tc>
      </w:tr>
      <w:tr w:rsidR="00B712B5" w:rsidRPr="00BA1148" w14:paraId="3084AB29" w14:textId="77777777" w:rsidTr="000B788C">
        <w:trPr>
          <w:jc w:val="center"/>
        </w:trPr>
        <w:tc>
          <w:tcPr>
            <w:tcW w:w="2964" w:type="dxa"/>
            <w:tcMar>
              <w:left w:w="57" w:type="dxa"/>
              <w:right w:w="57" w:type="dxa"/>
            </w:tcMar>
            <w:vAlign w:val="center"/>
          </w:tcPr>
          <w:p w14:paraId="2EC3CBDE" w14:textId="038496B1" w:rsidR="00B712B5" w:rsidRPr="002112FC" w:rsidRDefault="002112FC" w:rsidP="000B788C">
            <w:pPr>
              <w:spacing w:before="40" w:after="40" w:line="240" w:lineRule="auto"/>
              <w:jc w:val="left"/>
              <w:rPr>
                <w:sz w:val="18"/>
                <w:szCs w:val="18"/>
                <w:lang w:eastAsia="ko-KR"/>
              </w:rPr>
            </w:pPr>
            <w:r>
              <w:rPr>
                <w:sz w:val="18"/>
                <w:szCs w:val="18"/>
                <w:lang w:eastAsia="ko-KR"/>
              </w:rPr>
              <w:t>Пруд в летнем лагере</w:t>
            </w:r>
          </w:p>
        </w:tc>
        <w:tc>
          <w:tcPr>
            <w:tcW w:w="943" w:type="dxa"/>
            <w:tcMar>
              <w:left w:w="57" w:type="dxa"/>
              <w:right w:w="57" w:type="dxa"/>
            </w:tcMar>
            <w:vAlign w:val="center"/>
          </w:tcPr>
          <w:p w14:paraId="2870D5FF" w14:textId="77777777" w:rsidR="00B712B5" w:rsidRPr="00641C81" w:rsidRDefault="00B712B5" w:rsidP="000B788C">
            <w:pPr>
              <w:spacing w:before="40" w:after="40" w:line="240" w:lineRule="auto"/>
              <w:jc w:val="center"/>
              <w:rPr>
                <w:sz w:val="18"/>
                <w:szCs w:val="18"/>
                <w:lang w:val="en-US" w:eastAsia="ko-KR"/>
              </w:rPr>
            </w:pPr>
            <w:r>
              <w:rPr>
                <w:sz w:val="18"/>
                <w:szCs w:val="18"/>
                <w:lang w:val="en-US" w:eastAsia="ko-KR"/>
              </w:rPr>
              <w:t>2.6</w:t>
            </w:r>
          </w:p>
        </w:tc>
        <w:tc>
          <w:tcPr>
            <w:tcW w:w="3536" w:type="dxa"/>
            <w:tcMar>
              <w:left w:w="57" w:type="dxa"/>
              <w:right w:w="57" w:type="dxa"/>
            </w:tcMar>
            <w:vAlign w:val="center"/>
          </w:tcPr>
          <w:p w14:paraId="0BCE6305" w14:textId="7D1E345C" w:rsidR="00B712B5" w:rsidRPr="00641C81" w:rsidRDefault="00F97C46" w:rsidP="000B788C">
            <w:pPr>
              <w:spacing w:before="40" w:after="40" w:line="240" w:lineRule="auto"/>
              <w:jc w:val="left"/>
              <w:rPr>
                <w:sz w:val="18"/>
                <w:szCs w:val="18"/>
                <w:lang w:val="en-US" w:eastAsia="ko-KR"/>
              </w:rPr>
            </w:pPr>
            <w:r>
              <w:rPr>
                <w:sz w:val="18"/>
                <w:szCs w:val="18"/>
                <w:lang w:eastAsia="ko-KR"/>
              </w:rPr>
              <w:t>Пол лопастей турбин №</w:t>
            </w:r>
            <w:r>
              <w:rPr>
                <w:sz w:val="18"/>
                <w:szCs w:val="18"/>
                <w:lang w:val="en-US" w:eastAsia="ko-KR"/>
              </w:rPr>
              <w:t xml:space="preserve">36, </w:t>
            </w:r>
            <w:r>
              <w:rPr>
                <w:sz w:val="18"/>
                <w:szCs w:val="18"/>
                <w:lang w:eastAsia="ko-KR"/>
              </w:rPr>
              <w:t>№</w:t>
            </w:r>
            <w:r>
              <w:rPr>
                <w:sz w:val="18"/>
                <w:szCs w:val="18"/>
                <w:lang w:val="en-US" w:eastAsia="ko-KR"/>
              </w:rPr>
              <w:t xml:space="preserve">48, </w:t>
            </w:r>
            <w:r>
              <w:rPr>
                <w:sz w:val="18"/>
                <w:szCs w:val="18"/>
                <w:lang w:eastAsia="ko-KR"/>
              </w:rPr>
              <w:t>№</w:t>
            </w:r>
            <w:r w:rsidR="00B712B5">
              <w:rPr>
                <w:sz w:val="18"/>
                <w:szCs w:val="18"/>
                <w:lang w:val="en-US" w:eastAsia="ko-KR"/>
              </w:rPr>
              <w:t>49</w:t>
            </w:r>
          </w:p>
        </w:tc>
        <w:tc>
          <w:tcPr>
            <w:tcW w:w="932" w:type="dxa"/>
            <w:tcMar>
              <w:left w:w="57" w:type="dxa"/>
              <w:right w:w="57" w:type="dxa"/>
            </w:tcMar>
            <w:vAlign w:val="center"/>
          </w:tcPr>
          <w:p w14:paraId="07B95FF5" w14:textId="77777777" w:rsidR="00B712B5" w:rsidRPr="0098501A" w:rsidRDefault="00B712B5" w:rsidP="000B788C">
            <w:pPr>
              <w:spacing w:before="40" w:after="40" w:line="240" w:lineRule="auto"/>
              <w:jc w:val="center"/>
              <w:rPr>
                <w:sz w:val="18"/>
                <w:szCs w:val="18"/>
                <w:lang w:val="en-US" w:eastAsia="ko-KR"/>
              </w:rPr>
            </w:pPr>
            <w:r w:rsidRPr="00641C81">
              <w:rPr>
                <w:sz w:val="18"/>
                <w:szCs w:val="18"/>
                <w:lang w:val="en-US" w:eastAsia="ko-KR"/>
              </w:rPr>
              <w:t>+1</w:t>
            </w:r>
            <w:r>
              <w:rPr>
                <w:sz w:val="18"/>
                <w:szCs w:val="18"/>
                <w:lang w:val="en-US" w:eastAsia="ko-KR"/>
              </w:rPr>
              <w:t>60</w:t>
            </w:r>
          </w:p>
        </w:tc>
        <w:tc>
          <w:tcPr>
            <w:tcW w:w="1247" w:type="dxa"/>
            <w:tcMar>
              <w:left w:w="57" w:type="dxa"/>
              <w:right w:w="57" w:type="dxa"/>
            </w:tcMar>
            <w:vAlign w:val="center"/>
          </w:tcPr>
          <w:p w14:paraId="6DA2E2C3" w14:textId="12B9D551" w:rsidR="00B712B5" w:rsidRPr="005E7710" w:rsidRDefault="005E7710" w:rsidP="000B788C">
            <w:pPr>
              <w:spacing w:before="40" w:after="40" w:line="240" w:lineRule="auto"/>
              <w:jc w:val="left"/>
              <w:rPr>
                <w:sz w:val="18"/>
                <w:szCs w:val="18"/>
                <w:lang w:eastAsia="ko-KR"/>
              </w:rPr>
            </w:pPr>
            <w:r>
              <w:rPr>
                <w:sz w:val="18"/>
                <w:szCs w:val="18"/>
                <w:lang w:eastAsia="ko-KR"/>
              </w:rPr>
              <w:t>Вдаль</w:t>
            </w:r>
          </w:p>
        </w:tc>
      </w:tr>
      <w:tr w:rsidR="00B712B5" w:rsidRPr="002112FC" w14:paraId="71227DE9" w14:textId="77777777" w:rsidTr="000B788C">
        <w:trPr>
          <w:jc w:val="center"/>
        </w:trPr>
        <w:tc>
          <w:tcPr>
            <w:tcW w:w="2964" w:type="dxa"/>
            <w:tcMar>
              <w:left w:w="57" w:type="dxa"/>
              <w:right w:w="57" w:type="dxa"/>
            </w:tcMar>
            <w:vAlign w:val="center"/>
          </w:tcPr>
          <w:p w14:paraId="6CA709E0" w14:textId="5675F9E3" w:rsidR="00B712B5" w:rsidRPr="002112FC" w:rsidRDefault="002112FC" w:rsidP="000B788C">
            <w:pPr>
              <w:spacing w:before="40" w:after="40" w:line="240" w:lineRule="auto"/>
              <w:jc w:val="left"/>
              <w:rPr>
                <w:sz w:val="18"/>
                <w:szCs w:val="18"/>
                <w:lang w:eastAsia="ko-KR"/>
              </w:rPr>
            </w:pPr>
            <w:r>
              <w:rPr>
                <w:sz w:val="18"/>
                <w:szCs w:val="18"/>
                <w:lang w:eastAsia="ko-KR"/>
              </w:rPr>
              <w:t>Ближайший</w:t>
            </w:r>
            <w:r w:rsidRPr="002112FC">
              <w:rPr>
                <w:sz w:val="18"/>
                <w:szCs w:val="18"/>
                <w:lang w:val="en-US" w:eastAsia="ko-KR"/>
              </w:rPr>
              <w:t xml:space="preserve"> </w:t>
            </w:r>
            <w:r>
              <w:rPr>
                <w:sz w:val="18"/>
                <w:szCs w:val="18"/>
                <w:lang w:eastAsia="ko-KR"/>
              </w:rPr>
              <w:t>дом,</w:t>
            </w:r>
            <w:r w:rsidRPr="002112FC">
              <w:rPr>
                <w:sz w:val="18"/>
                <w:szCs w:val="18"/>
                <w:lang w:val="en-US" w:eastAsia="ko-KR"/>
              </w:rPr>
              <w:t xml:space="preserve"> </w:t>
            </w:r>
            <w:r>
              <w:rPr>
                <w:sz w:val="18"/>
                <w:szCs w:val="18"/>
                <w:lang w:eastAsia="ko-KR"/>
              </w:rPr>
              <w:t>пос</w:t>
            </w:r>
            <w:r w:rsidRPr="002112FC">
              <w:rPr>
                <w:sz w:val="18"/>
                <w:szCs w:val="18"/>
                <w:lang w:val="en-US" w:eastAsia="ko-KR"/>
              </w:rPr>
              <w:t xml:space="preserve">. </w:t>
            </w:r>
            <w:r>
              <w:rPr>
                <w:sz w:val="18"/>
                <w:szCs w:val="18"/>
                <w:lang w:eastAsia="ko-KR"/>
              </w:rPr>
              <w:t>Актогай</w:t>
            </w:r>
          </w:p>
        </w:tc>
        <w:tc>
          <w:tcPr>
            <w:tcW w:w="943" w:type="dxa"/>
            <w:tcMar>
              <w:left w:w="57" w:type="dxa"/>
              <w:right w:w="57" w:type="dxa"/>
            </w:tcMar>
            <w:vAlign w:val="center"/>
          </w:tcPr>
          <w:p w14:paraId="5F32C93D" w14:textId="77777777" w:rsidR="00B712B5" w:rsidRPr="0098501A" w:rsidRDefault="00B712B5" w:rsidP="000B788C">
            <w:pPr>
              <w:spacing w:before="40" w:after="40" w:line="240" w:lineRule="auto"/>
              <w:jc w:val="center"/>
              <w:rPr>
                <w:sz w:val="18"/>
                <w:szCs w:val="18"/>
                <w:lang w:val="en-US" w:eastAsia="ko-KR"/>
              </w:rPr>
            </w:pPr>
            <w:r w:rsidRPr="00641C81">
              <w:rPr>
                <w:sz w:val="18"/>
                <w:szCs w:val="18"/>
                <w:lang w:val="en-US" w:eastAsia="ko-KR"/>
              </w:rPr>
              <w:t>3</w:t>
            </w:r>
            <w:r>
              <w:rPr>
                <w:sz w:val="18"/>
                <w:szCs w:val="18"/>
                <w:lang w:val="en-US" w:eastAsia="ko-KR"/>
              </w:rPr>
              <w:t>.5</w:t>
            </w:r>
          </w:p>
        </w:tc>
        <w:tc>
          <w:tcPr>
            <w:tcW w:w="3536" w:type="dxa"/>
            <w:tcMar>
              <w:left w:w="57" w:type="dxa"/>
              <w:right w:w="57" w:type="dxa"/>
            </w:tcMar>
            <w:vAlign w:val="center"/>
          </w:tcPr>
          <w:p w14:paraId="3A5F1488" w14:textId="3988E7FF" w:rsidR="00B712B5" w:rsidRPr="005E7710" w:rsidRDefault="004E3058" w:rsidP="000B788C">
            <w:pPr>
              <w:spacing w:before="40" w:after="40" w:line="240" w:lineRule="auto"/>
              <w:jc w:val="left"/>
              <w:rPr>
                <w:sz w:val="18"/>
                <w:szCs w:val="18"/>
                <w:lang w:eastAsia="ko-KR"/>
              </w:rPr>
            </w:pPr>
            <w:r>
              <w:rPr>
                <w:sz w:val="18"/>
                <w:szCs w:val="18"/>
                <w:lang w:eastAsia="ko-KR"/>
              </w:rPr>
              <w:t>Никаких турбин не видно из-за</w:t>
            </w:r>
            <w:r w:rsidR="005E7710">
              <w:rPr>
                <w:sz w:val="18"/>
                <w:szCs w:val="18"/>
                <w:lang w:eastAsia="ko-KR"/>
              </w:rPr>
              <w:t xml:space="preserve"> перекрытия холмом высотой 120м </w:t>
            </w:r>
          </w:p>
        </w:tc>
        <w:tc>
          <w:tcPr>
            <w:tcW w:w="932" w:type="dxa"/>
            <w:tcMar>
              <w:left w:w="57" w:type="dxa"/>
              <w:right w:w="57" w:type="dxa"/>
            </w:tcMar>
            <w:vAlign w:val="center"/>
          </w:tcPr>
          <w:p w14:paraId="6CA38A68" w14:textId="77777777" w:rsidR="00B712B5" w:rsidRPr="0098501A" w:rsidRDefault="00B712B5" w:rsidP="000B788C">
            <w:pPr>
              <w:spacing w:before="40" w:after="40" w:line="240" w:lineRule="auto"/>
              <w:jc w:val="center"/>
              <w:rPr>
                <w:sz w:val="18"/>
                <w:szCs w:val="18"/>
                <w:lang w:val="en-US" w:eastAsia="ko-KR"/>
              </w:rPr>
            </w:pPr>
            <w:r w:rsidRPr="00641C81">
              <w:rPr>
                <w:sz w:val="18"/>
                <w:szCs w:val="18"/>
                <w:lang w:val="en-US" w:eastAsia="ko-KR"/>
              </w:rPr>
              <w:t>+280</w:t>
            </w:r>
          </w:p>
        </w:tc>
        <w:tc>
          <w:tcPr>
            <w:tcW w:w="1247" w:type="dxa"/>
            <w:tcMar>
              <w:left w:w="57" w:type="dxa"/>
              <w:right w:w="57" w:type="dxa"/>
            </w:tcMar>
            <w:vAlign w:val="center"/>
          </w:tcPr>
          <w:p w14:paraId="5901B24A" w14:textId="55541468" w:rsidR="00B712B5" w:rsidRPr="005E7710" w:rsidRDefault="005E7710" w:rsidP="000B788C">
            <w:pPr>
              <w:spacing w:before="40" w:after="40" w:line="240" w:lineRule="auto"/>
              <w:jc w:val="left"/>
              <w:rPr>
                <w:sz w:val="18"/>
                <w:szCs w:val="18"/>
                <w:lang w:eastAsia="ko-KR"/>
              </w:rPr>
            </w:pPr>
            <w:r>
              <w:rPr>
                <w:sz w:val="18"/>
                <w:szCs w:val="18"/>
                <w:lang w:eastAsia="ko-KR"/>
              </w:rPr>
              <w:t>Вдаль</w:t>
            </w:r>
          </w:p>
        </w:tc>
      </w:tr>
      <w:tr w:rsidR="00B712B5" w:rsidRPr="0098501A" w14:paraId="65893F4B" w14:textId="77777777" w:rsidTr="000B788C">
        <w:trPr>
          <w:jc w:val="center"/>
        </w:trPr>
        <w:tc>
          <w:tcPr>
            <w:tcW w:w="2964" w:type="dxa"/>
            <w:tcMar>
              <w:left w:w="57" w:type="dxa"/>
              <w:right w:w="57" w:type="dxa"/>
            </w:tcMar>
            <w:vAlign w:val="center"/>
          </w:tcPr>
          <w:p w14:paraId="53454E00" w14:textId="49C2F0F0" w:rsidR="00B712B5" w:rsidRPr="002112FC" w:rsidRDefault="004E4D2F" w:rsidP="000B788C">
            <w:pPr>
              <w:spacing w:before="40" w:after="40" w:line="240" w:lineRule="auto"/>
              <w:jc w:val="left"/>
              <w:rPr>
                <w:sz w:val="18"/>
                <w:szCs w:val="18"/>
                <w:lang w:eastAsia="ko-KR"/>
              </w:rPr>
            </w:pPr>
            <w:r>
              <w:rPr>
                <w:sz w:val="18"/>
                <w:szCs w:val="18"/>
                <w:lang w:eastAsia="ko-KR"/>
              </w:rPr>
              <w:t>Ферма Ганиез ата</w:t>
            </w:r>
          </w:p>
        </w:tc>
        <w:tc>
          <w:tcPr>
            <w:tcW w:w="943" w:type="dxa"/>
            <w:tcMar>
              <w:left w:w="57" w:type="dxa"/>
              <w:right w:w="57" w:type="dxa"/>
            </w:tcMar>
            <w:vAlign w:val="center"/>
          </w:tcPr>
          <w:p w14:paraId="24CE47AB" w14:textId="77777777" w:rsidR="00B712B5" w:rsidRPr="00641C81" w:rsidRDefault="00B712B5" w:rsidP="000B788C">
            <w:pPr>
              <w:spacing w:before="40" w:after="40" w:line="240" w:lineRule="auto"/>
              <w:jc w:val="center"/>
              <w:rPr>
                <w:sz w:val="18"/>
                <w:szCs w:val="18"/>
                <w:lang w:val="en-US" w:eastAsia="ko-KR"/>
              </w:rPr>
            </w:pPr>
            <w:r>
              <w:rPr>
                <w:sz w:val="18"/>
                <w:szCs w:val="18"/>
                <w:lang w:val="en-US" w:eastAsia="ko-KR"/>
              </w:rPr>
              <w:t>3.9</w:t>
            </w:r>
          </w:p>
        </w:tc>
        <w:tc>
          <w:tcPr>
            <w:tcW w:w="3536" w:type="dxa"/>
            <w:tcMar>
              <w:left w:w="57" w:type="dxa"/>
              <w:right w:w="57" w:type="dxa"/>
            </w:tcMar>
            <w:vAlign w:val="center"/>
          </w:tcPr>
          <w:p w14:paraId="18A033A8" w14:textId="414435E9" w:rsidR="00B712B5" w:rsidRPr="005E7710" w:rsidRDefault="00B712B5" w:rsidP="000B788C">
            <w:pPr>
              <w:spacing w:before="40" w:after="40" w:line="240" w:lineRule="auto"/>
              <w:jc w:val="left"/>
              <w:rPr>
                <w:sz w:val="18"/>
                <w:szCs w:val="18"/>
                <w:lang w:eastAsia="ko-KR"/>
              </w:rPr>
            </w:pPr>
            <w:r>
              <w:rPr>
                <w:sz w:val="18"/>
                <w:szCs w:val="18"/>
                <w:lang w:val="en-US" w:eastAsia="ko-KR"/>
              </w:rPr>
              <w:t xml:space="preserve">1 </w:t>
            </w:r>
            <w:r w:rsidR="005E7710">
              <w:rPr>
                <w:sz w:val="18"/>
                <w:szCs w:val="18"/>
                <w:lang w:eastAsia="ko-KR"/>
              </w:rPr>
              <w:t>турбина</w:t>
            </w:r>
            <w:r>
              <w:rPr>
                <w:sz w:val="18"/>
                <w:szCs w:val="18"/>
                <w:lang w:val="en-US" w:eastAsia="ko-KR"/>
              </w:rPr>
              <w:t xml:space="preserve">+ 3 </w:t>
            </w:r>
            <w:r w:rsidR="005E7710">
              <w:rPr>
                <w:sz w:val="18"/>
                <w:szCs w:val="18"/>
                <w:lang w:eastAsia="ko-KR"/>
              </w:rPr>
              <w:t>пол лопастей</w:t>
            </w:r>
          </w:p>
        </w:tc>
        <w:tc>
          <w:tcPr>
            <w:tcW w:w="932" w:type="dxa"/>
            <w:tcMar>
              <w:left w:w="57" w:type="dxa"/>
              <w:right w:w="57" w:type="dxa"/>
            </w:tcMar>
            <w:vAlign w:val="center"/>
          </w:tcPr>
          <w:p w14:paraId="54EA60EA" w14:textId="77777777" w:rsidR="00B712B5" w:rsidRPr="00641C81" w:rsidRDefault="00B712B5" w:rsidP="000B788C">
            <w:pPr>
              <w:spacing w:before="40" w:after="40" w:line="240" w:lineRule="auto"/>
              <w:jc w:val="center"/>
              <w:rPr>
                <w:sz w:val="18"/>
                <w:szCs w:val="18"/>
                <w:lang w:val="en-US" w:eastAsia="ko-KR"/>
              </w:rPr>
            </w:pPr>
            <w:r>
              <w:rPr>
                <w:sz w:val="18"/>
                <w:szCs w:val="18"/>
                <w:lang w:val="en-US" w:eastAsia="ko-KR"/>
              </w:rPr>
              <w:t>+130</w:t>
            </w:r>
          </w:p>
        </w:tc>
        <w:tc>
          <w:tcPr>
            <w:tcW w:w="1247" w:type="dxa"/>
            <w:tcMar>
              <w:left w:w="57" w:type="dxa"/>
              <w:right w:w="57" w:type="dxa"/>
            </w:tcMar>
            <w:vAlign w:val="center"/>
          </w:tcPr>
          <w:p w14:paraId="3E94C348" w14:textId="7A0C84B5" w:rsidR="00B712B5" w:rsidRPr="005E7710" w:rsidRDefault="005E7710" w:rsidP="000B788C">
            <w:pPr>
              <w:spacing w:before="40" w:after="40" w:line="240" w:lineRule="auto"/>
              <w:jc w:val="left"/>
              <w:rPr>
                <w:sz w:val="18"/>
                <w:szCs w:val="18"/>
                <w:lang w:eastAsia="ko-KR"/>
              </w:rPr>
            </w:pPr>
            <w:r>
              <w:rPr>
                <w:sz w:val="18"/>
                <w:szCs w:val="18"/>
                <w:lang w:eastAsia="ko-KR"/>
              </w:rPr>
              <w:t>Внутрь</w:t>
            </w:r>
          </w:p>
        </w:tc>
      </w:tr>
      <w:tr w:rsidR="00B712B5" w:rsidRPr="002112FC" w14:paraId="1A946C91" w14:textId="77777777" w:rsidTr="000B788C">
        <w:trPr>
          <w:jc w:val="center"/>
        </w:trPr>
        <w:tc>
          <w:tcPr>
            <w:tcW w:w="2964" w:type="dxa"/>
            <w:tcMar>
              <w:left w:w="57" w:type="dxa"/>
              <w:right w:w="57" w:type="dxa"/>
            </w:tcMar>
            <w:vAlign w:val="center"/>
          </w:tcPr>
          <w:p w14:paraId="5D4E155C" w14:textId="64381477" w:rsidR="00B712B5" w:rsidRPr="002112FC" w:rsidRDefault="002112FC" w:rsidP="000B788C">
            <w:pPr>
              <w:spacing w:before="40" w:after="40" w:line="240" w:lineRule="auto"/>
              <w:jc w:val="left"/>
              <w:rPr>
                <w:sz w:val="18"/>
                <w:szCs w:val="18"/>
                <w:lang w:eastAsia="ko-KR"/>
              </w:rPr>
            </w:pPr>
            <w:r>
              <w:rPr>
                <w:sz w:val="18"/>
                <w:szCs w:val="18"/>
                <w:lang w:eastAsia="ko-KR"/>
              </w:rPr>
              <w:t>Ближайший</w:t>
            </w:r>
            <w:r w:rsidRPr="002112FC">
              <w:rPr>
                <w:sz w:val="18"/>
                <w:szCs w:val="18"/>
                <w:lang w:val="en-US" w:eastAsia="ko-KR"/>
              </w:rPr>
              <w:t xml:space="preserve"> </w:t>
            </w:r>
            <w:r>
              <w:rPr>
                <w:sz w:val="18"/>
                <w:szCs w:val="18"/>
                <w:lang w:eastAsia="ko-KR"/>
              </w:rPr>
              <w:t>дом,</w:t>
            </w:r>
            <w:r w:rsidRPr="002112FC">
              <w:rPr>
                <w:sz w:val="18"/>
                <w:szCs w:val="18"/>
                <w:lang w:val="en-US" w:eastAsia="ko-KR"/>
              </w:rPr>
              <w:t xml:space="preserve"> </w:t>
            </w:r>
            <w:r>
              <w:rPr>
                <w:sz w:val="18"/>
                <w:szCs w:val="18"/>
                <w:lang w:eastAsia="ko-KR"/>
              </w:rPr>
              <w:t>пос</w:t>
            </w:r>
            <w:r w:rsidRPr="002112FC">
              <w:rPr>
                <w:sz w:val="18"/>
                <w:szCs w:val="18"/>
                <w:lang w:val="en-US" w:eastAsia="ko-KR"/>
              </w:rPr>
              <w:t xml:space="preserve">. </w:t>
            </w:r>
            <w:r>
              <w:rPr>
                <w:sz w:val="18"/>
                <w:szCs w:val="18"/>
                <w:lang w:eastAsia="ko-KR"/>
              </w:rPr>
              <w:t>Буркитбаев</w:t>
            </w:r>
          </w:p>
        </w:tc>
        <w:tc>
          <w:tcPr>
            <w:tcW w:w="943" w:type="dxa"/>
            <w:tcMar>
              <w:left w:w="57" w:type="dxa"/>
              <w:right w:w="57" w:type="dxa"/>
            </w:tcMar>
            <w:vAlign w:val="center"/>
          </w:tcPr>
          <w:p w14:paraId="17964098" w14:textId="77777777" w:rsidR="00B712B5" w:rsidRPr="00BB7076" w:rsidRDefault="00B712B5" w:rsidP="000B788C">
            <w:pPr>
              <w:spacing w:before="40" w:after="40" w:line="240" w:lineRule="auto"/>
              <w:jc w:val="center"/>
              <w:rPr>
                <w:sz w:val="18"/>
                <w:szCs w:val="18"/>
                <w:lang w:val="en-US" w:eastAsia="ko-KR"/>
              </w:rPr>
            </w:pPr>
            <w:r w:rsidRPr="00641C81">
              <w:rPr>
                <w:sz w:val="18"/>
                <w:szCs w:val="18"/>
                <w:lang w:val="en-US" w:eastAsia="ko-KR"/>
              </w:rPr>
              <w:t>6.2</w:t>
            </w:r>
          </w:p>
        </w:tc>
        <w:tc>
          <w:tcPr>
            <w:tcW w:w="3536" w:type="dxa"/>
            <w:tcMar>
              <w:left w:w="57" w:type="dxa"/>
              <w:right w:w="57" w:type="dxa"/>
            </w:tcMar>
            <w:vAlign w:val="center"/>
          </w:tcPr>
          <w:p w14:paraId="7A38B658" w14:textId="4331961A" w:rsidR="00B712B5" w:rsidRPr="005E7710" w:rsidRDefault="005E7710" w:rsidP="000B788C">
            <w:pPr>
              <w:spacing w:before="40" w:after="40" w:line="240" w:lineRule="auto"/>
              <w:jc w:val="left"/>
              <w:rPr>
                <w:sz w:val="18"/>
                <w:szCs w:val="18"/>
                <w:lang w:eastAsia="ko-KR"/>
              </w:rPr>
            </w:pPr>
            <w:r>
              <w:rPr>
                <w:sz w:val="18"/>
                <w:szCs w:val="18"/>
                <w:lang w:eastAsia="ko-KR"/>
              </w:rPr>
              <w:t>Два ряда</w:t>
            </w:r>
          </w:p>
        </w:tc>
        <w:tc>
          <w:tcPr>
            <w:tcW w:w="932" w:type="dxa"/>
            <w:tcMar>
              <w:left w:w="57" w:type="dxa"/>
              <w:right w:w="57" w:type="dxa"/>
            </w:tcMar>
            <w:vAlign w:val="center"/>
          </w:tcPr>
          <w:p w14:paraId="6CB857D6" w14:textId="77777777" w:rsidR="00B712B5" w:rsidRPr="00BB7076" w:rsidRDefault="00B712B5" w:rsidP="000B788C">
            <w:pPr>
              <w:spacing w:before="40" w:after="40" w:line="240" w:lineRule="auto"/>
              <w:jc w:val="center"/>
              <w:rPr>
                <w:sz w:val="18"/>
                <w:szCs w:val="18"/>
                <w:lang w:val="en-US" w:eastAsia="ko-KR"/>
              </w:rPr>
            </w:pPr>
            <w:r w:rsidRPr="00641C81">
              <w:rPr>
                <w:sz w:val="18"/>
                <w:szCs w:val="18"/>
                <w:lang w:val="en-US" w:eastAsia="ko-KR"/>
              </w:rPr>
              <w:t>+100</w:t>
            </w:r>
          </w:p>
        </w:tc>
        <w:tc>
          <w:tcPr>
            <w:tcW w:w="1247" w:type="dxa"/>
            <w:tcMar>
              <w:left w:w="57" w:type="dxa"/>
              <w:right w:w="57" w:type="dxa"/>
            </w:tcMar>
            <w:vAlign w:val="center"/>
          </w:tcPr>
          <w:p w14:paraId="770E8EF8" w14:textId="09E3643A" w:rsidR="00B712B5" w:rsidRPr="005E7710" w:rsidRDefault="005E7710" w:rsidP="000B788C">
            <w:pPr>
              <w:spacing w:before="40" w:after="40" w:line="240" w:lineRule="auto"/>
              <w:jc w:val="left"/>
              <w:rPr>
                <w:sz w:val="18"/>
                <w:szCs w:val="18"/>
                <w:lang w:eastAsia="ko-KR"/>
              </w:rPr>
            </w:pPr>
            <w:r>
              <w:rPr>
                <w:sz w:val="18"/>
                <w:szCs w:val="18"/>
                <w:lang w:eastAsia="ko-KR"/>
              </w:rPr>
              <w:t>Вдаль</w:t>
            </w:r>
          </w:p>
        </w:tc>
      </w:tr>
      <w:tr w:rsidR="00B712B5" w:rsidRPr="002112FC" w14:paraId="68DB8B65" w14:textId="77777777" w:rsidTr="000B788C">
        <w:trPr>
          <w:jc w:val="center"/>
        </w:trPr>
        <w:tc>
          <w:tcPr>
            <w:tcW w:w="2964" w:type="dxa"/>
            <w:tcMar>
              <w:left w:w="57" w:type="dxa"/>
              <w:right w:w="57" w:type="dxa"/>
            </w:tcMar>
            <w:vAlign w:val="center"/>
          </w:tcPr>
          <w:p w14:paraId="4B15A4FB" w14:textId="417A92F1" w:rsidR="00B712B5" w:rsidRPr="002112FC" w:rsidRDefault="002112FC" w:rsidP="000B788C">
            <w:pPr>
              <w:spacing w:before="40" w:after="40" w:line="240" w:lineRule="auto"/>
              <w:jc w:val="left"/>
              <w:rPr>
                <w:sz w:val="18"/>
                <w:szCs w:val="18"/>
                <w:lang w:eastAsia="ko-KR"/>
              </w:rPr>
            </w:pPr>
            <w:r>
              <w:rPr>
                <w:sz w:val="18"/>
                <w:szCs w:val="18"/>
                <w:lang w:eastAsia="ko-KR"/>
              </w:rPr>
              <w:t xml:space="preserve">Жилой </w:t>
            </w:r>
            <w:r w:rsidR="0003290B">
              <w:rPr>
                <w:sz w:val="18"/>
                <w:szCs w:val="18"/>
                <w:lang w:eastAsia="ko-KR"/>
              </w:rPr>
              <w:t xml:space="preserve">многоквартирный </w:t>
            </w:r>
            <w:r>
              <w:rPr>
                <w:sz w:val="18"/>
                <w:szCs w:val="18"/>
                <w:lang w:eastAsia="ko-KR"/>
              </w:rPr>
              <w:t>дом, г.Жанатас</w:t>
            </w:r>
          </w:p>
        </w:tc>
        <w:tc>
          <w:tcPr>
            <w:tcW w:w="943" w:type="dxa"/>
            <w:tcMar>
              <w:left w:w="57" w:type="dxa"/>
              <w:right w:w="57" w:type="dxa"/>
            </w:tcMar>
            <w:vAlign w:val="center"/>
          </w:tcPr>
          <w:p w14:paraId="186714C4" w14:textId="77777777" w:rsidR="00B712B5" w:rsidRDefault="00B712B5" w:rsidP="000B788C">
            <w:pPr>
              <w:spacing w:before="40" w:after="40" w:line="240" w:lineRule="auto"/>
              <w:jc w:val="center"/>
              <w:rPr>
                <w:sz w:val="18"/>
                <w:szCs w:val="18"/>
                <w:lang w:val="en-US" w:eastAsia="ko-KR"/>
              </w:rPr>
            </w:pPr>
            <w:r>
              <w:rPr>
                <w:sz w:val="18"/>
                <w:szCs w:val="18"/>
                <w:lang w:val="en-US" w:eastAsia="ko-KR"/>
              </w:rPr>
              <w:t>7.6</w:t>
            </w:r>
          </w:p>
        </w:tc>
        <w:tc>
          <w:tcPr>
            <w:tcW w:w="3536" w:type="dxa"/>
            <w:tcMar>
              <w:left w:w="57" w:type="dxa"/>
              <w:right w:w="57" w:type="dxa"/>
            </w:tcMar>
            <w:vAlign w:val="center"/>
          </w:tcPr>
          <w:p w14:paraId="4594660A" w14:textId="2B0BEA67" w:rsidR="00B712B5" w:rsidRDefault="005E7710" w:rsidP="000B788C">
            <w:pPr>
              <w:spacing w:before="40" w:after="40" w:line="240" w:lineRule="auto"/>
              <w:jc w:val="left"/>
              <w:rPr>
                <w:sz w:val="18"/>
                <w:szCs w:val="18"/>
                <w:lang w:val="en-US" w:eastAsia="ko-KR"/>
              </w:rPr>
            </w:pPr>
            <w:r>
              <w:rPr>
                <w:sz w:val="18"/>
                <w:szCs w:val="18"/>
                <w:lang w:eastAsia="ko-KR"/>
              </w:rPr>
              <w:t>Пол турбины №</w:t>
            </w:r>
            <w:r w:rsidR="00B712B5">
              <w:rPr>
                <w:sz w:val="18"/>
                <w:szCs w:val="18"/>
                <w:lang w:val="en-US" w:eastAsia="ko-KR"/>
              </w:rPr>
              <w:t>15</w:t>
            </w:r>
          </w:p>
        </w:tc>
        <w:tc>
          <w:tcPr>
            <w:tcW w:w="932" w:type="dxa"/>
            <w:tcMar>
              <w:left w:w="57" w:type="dxa"/>
              <w:right w:w="57" w:type="dxa"/>
            </w:tcMar>
            <w:vAlign w:val="center"/>
          </w:tcPr>
          <w:p w14:paraId="691B685E" w14:textId="77777777" w:rsidR="00B712B5" w:rsidRDefault="00B712B5" w:rsidP="000B788C">
            <w:pPr>
              <w:spacing w:before="40" w:after="40" w:line="240" w:lineRule="auto"/>
              <w:jc w:val="center"/>
              <w:rPr>
                <w:sz w:val="18"/>
                <w:szCs w:val="18"/>
                <w:lang w:val="en-US" w:eastAsia="ko-KR"/>
              </w:rPr>
            </w:pPr>
            <w:r>
              <w:rPr>
                <w:sz w:val="18"/>
                <w:szCs w:val="18"/>
                <w:lang w:val="en-US" w:eastAsia="ko-KR"/>
              </w:rPr>
              <w:t>+260</w:t>
            </w:r>
          </w:p>
        </w:tc>
        <w:tc>
          <w:tcPr>
            <w:tcW w:w="1247" w:type="dxa"/>
            <w:tcMar>
              <w:left w:w="57" w:type="dxa"/>
              <w:right w:w="57" w:type="dxa"/>
            </w:tcMar>
            <w:vAlign w:val="center"/>
          </w:tcPr>
          <w:p w14:paraId="5B7FDD13" w14:textId="6E5E9C46" w:rsidR="00B712B5" w:rsidRPr="005E7710" w:rsidRDefault="005E7710" w:rsidP="000B788C">
            <w:pPr>
              <w:spacing w:before="40" w:after="40" w:line="240" w:lineRule="auto"/>
              <w:jc w:val="left"/>
              <w:rPr>
                <w:sz w:val="18"/>
                <w:szCs w:val="18"/>
                <w:lang w:eastAsia="ko-KR"/>
              </w:rPr>
            </w:pPr>
            <w:r>
              <w:rPr>
                <w:sz w:val="18"/>
                <w:szCs w:val="18"/>
                <w:lang w:eastAsia="ko-KR"/>
              </w:rPr>
              <w:t>Вдаль</w:t>
            </w:r>
          </w:p>
        </w:tc>
      </w:tr>
      <w:tr w:rsidR="00B712B5" w:rsidRPr="00730F1A" w14:paraId="4158C28A" w14:textId="77777777" w:rsidTr="000B788C">
        <w:trPr>
          <w:trHeight w:val="323"/>
          <w:jc w:val="center"/>
        </w:trPr>
        <w:tc>
          <w:tcPr>
            <w:tcW w:w="2964" w:type="dxa"/>
            <w:tcMar>
              <w:left w:w="57" w:type="dxa"/>
              <w:right w:w="57" w:type="dxa"/>
            </w:tcMar>
            <w:vAlign w:val="center"/>
          </w:tcPr>
          <w:p w14:paraId="497F8FE9" w14:textId="6CC8CEFD" w:rsidR="00B712B5" w:rsidRPr="002112FC" w:rsidRDefault="0003290B" w:rsidP="000B788C">
            <w:pPr>
              <w:spacing w:before="40" w:after="40" w:line="240" w:lineRule="auto"/>
              <w:jc w:val="left"/>
              <w:rPr>
                <w:sz w:val="18"/>
                <w:szCs w:val="18"/>
                <w:lang w:eastAsia="ko-KR"/>
              </w:rPr>
            </w:pPr>
            <w:r>
              <w:rPr>
                <w:sz w:val="18"/>
                <w:szCs w:val="18"/>
                <w:lang w:eastAsia="ko-KR"/>
              </w:rPr>
              <w:t>Многоквартирный д</w:t>
            </w:r>
            <w:r w:rsidR="002112FC">
              <w:rPr>
                <w:sz w:val="18"/>
                <w:szCs w:val="18"/>
                <w:lang w:eastAsia="ko-KR"/>
              </w:rPr>
              <w:t>ом, отведенный на реконструкцию, г.Жанатас</w:t>
            </w:r>
          </w:p>
        </w:tc>
        <w:tc>
          <w:tcPr>
            <w:tcW w:w="943" w:type="dxa"/>
            <w:tcMar>
              <w:left w:w="57" w:type="dxa"/>
              <w:right w:w="57" w:type="dxa"/>
            </w:tcMar>
            <w:vAlign w:val="center"/>
          </w:tcPr>
          <w:p w14:paraId="3DC0BEE7" w14:textId="77777777" w:rsidR="00B712B5" w:rsidRPr="0098501A" w:rsidRDefault="00B712B5" w:rsidP="000B788C">
            <w:pPr>
              <w:spacing w:before="40" w:after="40" w:line="240" w:lineRule="auto"/>
              <w:jc w:val="center"/>
              <w:rPr>
                <w:sz w:val="18"/>
                <w:szCs w:val="18"/>
                <w:lang w:val="en-US" w:eastAsia="ko-KR"/>
              </w:rPr>
            </w:pPr>
            <w:r>
              <w:rPr>
                <w:sz w:val="18"/>
                <w:szCs w:val="18"/>
                <w:lang w:val="en-US" w:eastAsia="ko-KR"/>
              </w:rPr>
              <w:t>7.7</w:t>
            </w:r>
          </w:p>
        </w:tc>
        <w:tc>
          <w:tcPr>
            <w:tcW w:w="3536" w:type="dxa"/>
            <w:tcMar>
              <w:left w:w="57" w:type="dxa"/>
              <w:right w:w="57" w:type="dxa"/>
            </w:tcMar>
            <w:vAlign w:val="center"/>
          </w:tcPr>
          <w:p w14:paraId="266874EB" w14:textId="46E1BC15" w:rsidR="00B712B5" w:rsidRDefault="005E7710" w:rsidP="000B788C">
            <w:pPr>
              <w:spacing w:before="40" w:after="40" w:line="240" w:lineRule="auto"/>
              <w:jc w:val="left"/>
              <w:rPr>
                <w:sz w:val="18"/>
                <w:szCs w:val="18"/>
                <w:lang w:val="en-US" w:eastAsia="ko-KR"/>
              </w:rPr>
            </w:pPr>
            <w:r>
              <w:rPr>
                <w:sz w:val="18"/>
                <w:szCs w:val="18"/>
                <w:lang w:eastAsia="ko-KR"/>
              </w:rPr>
              <w:t>Пол турбины №</w:t>
            </w:r>
            <w:r w:rsidR="00B712B5">
              <w:rPr>
                <w:sz w:val="18"/>
                <w:szCs w:val="18"/>
                <w:lang w:val="en-US" w:eastAsia="ko-KR"/>
              </w:rPr>
              <w:t xml:space="preserve">16, </w:t>
            </w:r>
            <w:r>
              <w:rPr>
                <w:sz w:val="18"/>
                <w:szCs w:val="18"/>
                <w:lang w:eastAsia="ko-KR"/>
              </w:rPr>
              <w:t>Пол турбины №</w:t>
            </w:r>
            <w:r w:rsidR="00B712B5">
              <w:rPr>
                <w:sz w:val="18"/>
                <w:szCs w:val="18"/>
                <w:lang w:val="en-US" w:eastAsia="ko-KR"/>
              </w:rPr>
              <w:t>15</w:t>
            </w:r>
          </w:p>
        </w:tc>
        <w:tc>
          <w:tcPr>
            <w:tcW w:w="932" w:type="dxa"/>
            <w:tcMar>
              <w:left w:w="57" w:type="dxa"/>
              <w:right w:w="57" w:type="dxa"/>
            </w:tcMar>
            <w:vAlign w:val="center"/>
          </w:tcPr>
          <w:p w14:paraId="105A1C69" w14:textId="77777777" w:rsidR="00B712B5" w:rsidRPr="0098501A" w:rsidRDefault="00B712B5" w:rsidP="000B788C">
            <w:pPr>
              <w:spacing w:before="40" w:after="40" w:line="240" w:lineRule="auto"/>
              <w:jc w:val="center"/>
              <w:rPr>
                <w:sz w:val="18"/>
                <w:szCs w:val="18"/>
                <w:lang w:val="en-US" w:eastAsia="ko-KR"/>
              </w:rPr>
            </w:pPr>
            <w:r>
              <w:rPr>
                <w:sz w:val="18"/>
                <w:szCs w:val="18"/>
                <w:lang w:val="en-US" w:eastAsia="ko-KR"/>
              </w:rPr>
              <w:t>+260</w:t>
            </w:r>
          </w:p>
        </w:tc>
        <w:tc>
          <w:tcPr>
            <w:tcW w:w="1247" w:type="dxa"/>
            <w:tcMar>
              <w:left w:w="57" w:type="dxa"/>
              <w:right w:w="57" w:type="dxa"/>
            </w:tcMar>
            <w:vAlign w:val="center"/>
          </w:tcPr>
          <w:p w14:paraId="6C00B518" w14:textId="73E776B8" w:rsidR="00B712B5" w:rsidRPr="005E7710" w:rsidRDefault="005E7710" w:rsidP="000B788C">
            <w:pPr>
              <w:spacing w:before="40" w:after="40" w:line="240" w:lineRule="auto"/>
              <w:jc w:val="left"/>
              <w:rPr>
                <w:sz w:val="18"/>
                <w:szCs w:val="18"/>
                <w:lang w:eastAsia="ko-KR"/>
              </w:rPr>
            </w:pPr>
            <w:r>
              <w:rPr>
                <w:sz w:val="18"/>
                <w:szCs w:val="18"/>
                <w:lang w:eastAsia="ko-KR"/>
              </w:rPr>
              <w:t>По направлению к турбинам</w:t>
            </w:r>
          </w:p>
        </w:tc>
      </w:tr>
      <w:tr w:rsidR="00B712B5" w:rsidRPr="00BA1148" w14:paraId="2FE60B1C" w14:textId="77777777" w:rsidTr="000B788C">
        <w:trPr>
          <w:jc w:val="center"/>
        </w:trPr>
        <w:tc>
          <w:tcPr>
            <w:tcW w:w="2964" w:type="dxa"/>
            <w:tcMar>
              <w:left w:w="57" w:type="dxa"/>
              <w:right w:w="57" w:type="dxa"/>
            </w:tcMar>
            <w:vAlign w:val="center"/>
          </w:tcPr>
          <w:p w14:paraId="052C02BA" w14:textId="671769C3" w:rsidR="00B712B5" w:rsidRPr="002112FC" w:rsidRDefault="002112FC" w:rsidP="000B788C">
            <w:pPr>
              <w:spacing w:before="40" w:after="40" w:line="240" w:lineRule="auto"/>
              <w:jc w:val="left"/>
              <w:rPr>
                <w:sz w:val="18"/>
                <w:szCs w:val="18"/>
                <w:lang w:eastAsia="ko-KR"/>
              </w:rPr>
            </w:pPr>
            <w:r>
              <w:rPr>
                <w:sz w:val="18"/>
                <w:szCs w:val="18"/>
                <w:lang w:eastAsia="ko-KR"/>
              </w:rPr>
              <w:t>Ликвидируемый</w:t>
            </w:r>
            <w:r w:rsidR="0003290B">
              <w:rPr>
                <w:sz w:val="18"/>
                <w:szCs w:val="18"/>
                <w:lang w:eastAsia="ko-KR"/>
              </w:rPr>
              <w:t xml:space="preserve"> многоквартирный</w:t>
            </w:r>
            <w:r>
              <w:rPr>
                <w:sz w:val="18"/>
                <w:szCs w:val="18"/>
                <w:lang w:eastAsia="ko-KR"/>
              </w:rPr>
              <w:t xml:space="preserve"> дом, г.Жанатас</w:t>
            </w:r>
          </w:p>
        </w:tc>
        <w:tc>
          <w:tcPr>
            <w:tcW w:w="943" w:type="dxa"/>
            <w:tcMar>
              <w:left w:w="57" w:type="dxa"/>
              <w:right w:w="57" w:type="dxa"/>
            </w:tcMar>
            <w:vAlign w:val="center"/>
          </w:tcPr>
          <w:p w14:paraId="04713DD7" w14:textId="77777777" w:rsidR="00B712B5" w:rsidRPr="007329AD" w:rsidRDefault="00B712B5" w:rsidP="000B788C">
            <w:pPr>
              <w:spacing w:before="40" w:after="40" w:line="240" w:lineRule="auto"/>
              <w:jc w:val="center"/>
              <w:rPr>
                <w:sz w:val="18"/>
                <w:szCs w:val="18"/>
                <w:lang w:val="en-US" w:eastAsia="ko-KR"/>
              </w:rPr>
            </w:pPr>
            <w:r>
              <w:rPr>
                <w:sz w:val="18"/>
                <w:szCs w:val="18"/>
                <w:lang w:val="en-US" w:eastAsia="ko-KR"/>
              </w:rPr>
              <w:t>7.9</w:t>
            </w:r>
          </w:p>
        </w:tc>
        <w:tc>
          <w:tcPr>
            <w:tcW w:w="3536" w:type="dxa"/>
            <w:tcMar>
              <w:left w:w="57" w:type="dxa"/>
              <w:right w:w="57" w:type="dxa"/>
            </w:tcMar>
            <w:vAlign w:val="center"/>
          </w:tcPr>
          <w:p w14:paraId="075E114A" w14:textId="6D351071" w:rsidR="00B712B5" w:rsidRDefault="005E7710" w:rsidP="000B788C">
            <w:pPr>
              <w:spacing w:before="40" w:after="40" w:line="240" w:lineRule="auto"/>
              <w:jc w:val="left"/>
              <w:rPr>
                <w:sz w:val="18"/>
                <w:szCs w:val="18"/>
                <w:lang w:val="en-US" w:eastAsia="ko-KR"/>
              </w:rPr>
            </w:pPr>
            <w:r>
              <w:rPr>
                <w:sz w:val="18"/>
                <w:szCs w:val="18"/>
                <w:lang w:eastAsia="ko-KR"/>
              </w:rPr>
              <w:t>Пол лопастей №</w:t>
            </w:r>
            <w:r>
              <w:rPr>
                <w:sz w:val="18"/>
                <w:szCs w:val="18"/>
                <w:lang w:val="en-US" w:eastAsia="ko-KR"/>
              </w:rPr>
              <w:t xml:space="preserve">17, </w:t>
            </w:r>
            <w:r>
              <w:rPr>
                <w:sz w:val="18"/>
                <w:szCs w:val="18"/>
                <w:lang w:eastAsia="ko-KR"/>
              </w:rPr>
              <w:t>№</w:t>
            </w:r>
            <w:r w:rsidR="00B712B5">
              <w:rPr>
                <w:sz w:val="18"/>
                <w:szCs w:val="18"/>
                <w:lang w:val="en-US" w:eastAsia="ko-KR"/>
              </w:rPr>
              <w:t>18</w:t>
            </w:r>
          </w:p>
        </w:tc>
        <w:tc>
          <w:tcPr>
            <w:tcW w:w="932" w:type="dxa"/>
            <w:tcMar>
              <w:left w:w="57" w:type="dxa"/>
              <w:right w:w="57" w:type="dxa"/>
            </w:tcMar>
            <w:vAlign w:val="center"/>
          </w:tcPr>
          <w:p w14:paraId="3EC9EF7E" w14:textId="77777777" w:rsidR="00B712B5" w:rsidRPr="007329AD" w:rsidRDefault="00B712B5" w:rsidP="000B788C">
            <w:pPr>
              <w:spacing w:before="40" w:after="40" w:line="240" w:lineRule="auto"/>
              <w:jc w:val="center"/>
              <w:rPr>
                <w:sz w:val="18"/>
                <w:szCs w:val="18"/>
                <w:lang w:val="en-US" w:eastAsia="ko-KR"/>
              </w:rPr>
            </w:pPr>
            <w:r>
              <w:rPr>
                <w:sz w:val="18"/>
                <w:szCs w:val="18"/>
                <w:lang w:val="en-US" w:eastAsia="ko-KR"/>
              </w:rPr>
              <w:t>+270</w:t>
            </w:r>
          </w:p>
        </w:tc>
        <w:tc>
          <w:tcPr>
            <w:tcW w:w="1247" w:type="dxa"/>
            <w:tcMar>
              <w:left w:w="57" w:type="dxa"/>
              <w:right w:w="57" w:type="dxa"/>
            </w:tcMar>
            <w:vAlign w:val="center"/>
          </w:tcPr>
          <w:p w14:paraId="63F583AC" w14:textId="3B31EF05" w:rsidR="00B712B5" w:rsidRPr="005E7710" w:rsidRDefault="005E7710" w:rsidP="000B788C">
            <w:pPr>
              <w:spacing w:before="40" w:after="40" w:line="240" w:lineRule="auto"/>
              <w:jc w:val="left"/>
              <w:rPr>
                <w:color w:val="808080" w:themeColor="background1" w:themeShade="80"/>
                <w:sz w:val="18"/>
                <w:szCs w:val="18"/>
                <w:lang w:eastAsia="ko-KR"/>
              </w:rPr>
            </w:pPr>
            <w:r>
              <w:rPr>
                <w:sz w:val="18"/>
                <w:szCs w:val="18"/>
                <w:lang w:eastAsia="ko-KR"/>
              </w:rPr>
              <w:t>По направлению к турбинам</w:t>
            </w:r>
          </w:p>
        </w:tc>
      </w:tr>
      <w:tr w:rsidR="00B712B5" w:rsidRPr="004463B7" w14:paraId="61D69200" w14:textId="77777777" w:rsidTr="000B788C">
        <w:trPr>
          <w:jc w:val="center"/>
        </w:trPr>
        <w:tc>
          <w:tcPr>
            <w:tcW w:w="2964" w:type="dxa"/>
            <w:tcMar>
              <w:left w:w="57" w:type="dxa"/>
              <w:right w:w="57" w:type="dxa"/>
            </w:tcMar>
            <w:vAlign w:val="center"/>
          </w:tcPr>
          <w:p w14:paraId="2744EF11" w14:textId="4AAA77D1" w:rsidR="00B712B5" w:rsidRPr="0098501A" w:rsidRDefault="002112FC" w:rsidP="000B788C">
            <w:pPr>
              <w:spacing w:before="40" w:after="40" w:line="240" w:lineRule="auto"/>
              <w:jc w:val="left"/>
              <w:rPr>
                <w:sz w:val="18"/>
                <w:szCs w:val="18"/>
                <w:lang w:val="en-US" w:eastAsia="ko-KR"/>
              </w:rPr>
            </w:pPr>
            <w:r>
              <w:rPr>
                <w:sz w:val="18"/>
                <w:szCs w:val="18"/>
                <w:lang w:eastAsia="ko-KR"/>
              </w:rPr>
              <w:t>Ближайший</w:t>
            </w:r>
            <w:r w:rsidRPr="002112FC">
              <w:rPr>
                <w:sz w:val="18"/>
                <w:szCs w:val="18"/>
                <w:lang w:val="en-US" w:eastAsia="ko-KR"/>
              </w:rPr>
              <w:t xml:space="preserve"> </w:t>
            </w:r>
            <w:r>
              <w:rPr>
                <w:sz w:val="18"/>
                <w:szCs w:val="18"/>
                <w:lang w:eastAsia="ko-KR"/>
              </w:rPr>
              <w:t>дом,</w:t>
            </w:r>
            <w:r w:rsidRPr="002112FC">
              <w:rPr>
                <w:sz w:val="18"/>
                <w:szCs w:val="18"/>
                <w:lang w:val="en-US" w:eastAsia="ko-KR"/>
              </w:rPr>
              <w:t xml:space="preserve"> </w:t>
            </w:r>
            <w:r>
              <w:rPr>
                <w:sz w:val="18"/>
                <w:szCs w:val="18"/>
                <w:lang w:eastAsia="ko-KR"/>
              </w:rPr>
              <w:t>пос</w:t>
            </w:r>
            <w:r w:rsidRPr="002112FC">
              <w:rPr>
                <w:sz w:val="18"/>
                <w:szCs w:val="18"/>
                <w:lang w:val="en-US" w:eastAsia="ko-KR"/>
              </w:rPr>
              <w:t xml:space="preserve">. </w:t>
            </w:r>
            <w:r>
              <w:rPr>
                <w:sz w:val="18"/>
                <w:szCs w:val="18"/>
                <w:lang w:eastAsia="ko-KR"/>
              </w:rPr>
              <w:t>Ушбас</w:t>
            </w:r>
          </w:p>
        </w:tc>
        <w:tc>
          <w:tcPr>
            <w:tcW w:w="943" w:type="dxa"/>
            <w:tcMar>
              <w:left w:w="57" w:type="dxa"/>
              <w:right w:w="57" w:type="dxa"/>
            </w:tcMar>
            <w:vAlign w:val="center"/>
          </w:tcPr>
          <w:p w14:paraId="1A941401" w14:textId="77777777" w:rsidR="00B712B5" w:rsidRPr="0098501A" w:rsidRDefault="00B712B5" w:rsidP="000B788C">
            <w:pPr>
              <w:spacing w:before="40" w:after="40" w:line="240" w:lineRule="auto"/>
              <w:jc w:val="center"/>
              <w:rPr>
                <w:sz w:val="18"/>
                <w:szCs w:val="18"/>
                <w:lang w:val="en-US" w:eastAsia="ko-KR"/>
              </w:rPr>
            </w:pPr>
            <w:r>
              <w:rPr>
                <w:sz w:val="18"/>
                <w:szCs w:val="18"/>
                <w:lang w:val="en-US" w:eastAsia="ko-KR"/>
              </w:rPr>
              <w:t>9.5</w:t>
            </w:r>
          </w:p>
        </w:tc>
        <w:tc>
          <w:tcPr>
            <w:tcW w:w="3536" w:type="dxa"/>
            <w:tcMar>
              <w:left w:w="57" w:type="dxa"/>
              <w:right w:w="57" w:type="dxa"/>
            </w:tcMar>
            <w:vAlign w:val="center"/>
          </w:tcPr>
          <w:p w14:paraId="3DD02003" w14:textId="05AA7525" w:rsidR="00B712B5" w:rsidRPr="005E7710" w:rsidRDefault="005E7710" w:rsidP="000B788C">
            <w:pPr>
              <w:spacing w:before="40" w:after="40" w:line="240" w:lineRule="auto"/>
              <w:jc w:val="left"/>
              <w:rPr>
                <w:sz w:val="18"/>
                <w:szCs w:val="18"/>
                <w:lang w:eastAsia="ko-KR"/>
              </w:rPr>
            </w:pPr>
            <w:r>
              <w:rPr>
                <w:sz w:val="18"/>
                <w:szCs w:val="18"/>
                <w:lang w:eastAsia="ko-KR"/>
              </w:rPr>
              <w:t>Два ряда</w:t>
            </w:r>
          </w:p>
        </w:tc>
        <w:tc>
          <w:tcPr>
            <w:tcW w:w="932" w:type="dxa"/>
            <w:tcMar>
              <w:left w:w="57" w:type="dxa"/>
              <w:right w:w="57" w:type="dxa"/>
            </w:tcMar>
            <w:vAlign w:val="center"/>
          </w:tcPr>
          <w:p w14:paraId="7468EF06" w14:textId="77777777" w:rsidR="00B712B5" w:rsidRPr="0098501A" w:rsidRDefault="00B712B5" w:rsidP="000B788C">
            <w:pPr>
              <w:spacing w:before="40" w:after="40" w:line="240" w:lineRule="auto"/>
              <w:jc w:val="center"/>
              <w:rPr>
                <w:sz w:val="18"/>
                <w:szCs w:val="18"/>
                <w:lang w:val="en-US" w:eastAsia="ko-KR"/>
              </w:rPr>
            </w:pPr>
            <w:r>
              <w:rPr>
                <w:sz w:val="18"/>
                <w:szCs w:val="18"/>
                <w:lang w:val="en-US" w:eastAsia="ko-KR"/>
              </w:rPr>
              <w:t>+2</w:t>
            </w:r>
          </w:p>
        </w:tc>
        <w:tc>
          <w:tcPr>
            <w:tcW w:w="1247" w:type="dxa"/>
            <w:tcMar>
              <w:left w:w="57" w:type="dxa"/>
              <w:right w:w="57" w:type="dxa"/>
            </w:tcMar>
            <w:vAlign w:val="center"/>
          </w:tcPr>
          <w:p w14:paraId="78A6B482" w14:textId="7921776E" w:rsidR="00B712B5" w:rsidRPr="005E7710" w:rsidRDefault="005E7710" w:rsidP="000B788C">
            <w:pPr>
              <w:spacing w:before="40" w:after="40" w:line="240" w:lineRule="auto"/>
              <w:jc w:val="left"/>
              <w:rPr>
                <w:sz w:val="18"/>
                <w:szCs w:val="18"/>
                <w:lang w:eastAsia="ko-KR"/>
              </w:rPr>
            </w:pPr>
            <w:r>
              <w:rPr>
                <w:sz w:val="18"/>
                <w:szCs w:val="18"/>
                <w:lang w:eastAsia="ko-KR"/>
              </w:rPr>
              <w:t>Вдаль</w:t>
            </w:r>
          </w:p>
        </w:tc>
      </w:tr>
    </w:tbl>
    <w:p w14:paraId="2C241A02" w14:textId="77238F23" w:rsidR="005E7710" w:rsidRDefault="005E7710" w:rsidP="007D33AC">
      <w:pPr>
        <w:spacing w:before="120"/>
        <w:rPr>
          <w:lang w:eastAsia="ko-KR"/>
        </w:rPr>
      </w:pPr>
      <w:r w:rsidRPr="005E7710">
        <w:rPr>
          <w:lang w:eastAsia="ko-KR"/>
        </w:rPr>
        <w:t xml:space="preserve">Будучи намного ближе к турбинам, жители </w:t>
      </w:r>
      <w:r>
        <w:rPr>
          <w:lang w:eastAsia="ko-KR"/>
        </w:rPr>
        <w:t>поселка</w:t>
      </w:r>
      <w:r w:rsidRPr="005E7710">
        <w:rPr>
          <w:lang w:eastAsia="ko-KR"/>
        </w:rPr>
        <w:t xml:space="preserve"> Актогай не увидят турбины из-за холма высотой 120 метров. В </w:t>
      </w:r>
      <w:r>
        <w:rPr>
          <w:lang w:eastAsia="ko-KR"/>
        </w:rPr>
        <w:t xml:space="preserve">поселке </w:t>
      </w:r>
      <w:r w:rsidRPr="005E7710">
        <w:rPr>
          <w:lang w:eastAsia="ko-KR"/>
        </w:rPr>
        <w:t>Сыздыкбайулы только одна турбина видна со</w:t>
      </w:r>
      <w:r>
        <w:rPr>
          <w:lang w:eastAsia="ko-KR"/>
        </w:rPr>
        <w:t xml:space="preserve"> двора </w:t>
      </w:r>
      <w:r w:rsidR="002860FF">
        <w:rPr>
          <w:lang w:eastAsia="ko-KR"/>
        </w:rPr>
        <w:t>близлежащего</w:t>
      </w:r>
      <w:r>
        <w:rPr>
          <w:lang w:eastAsia="ko-KR"/>
        </w:rPr>
        <w:t xml:space="preserve"> дома. Владелец не предъявил </w:t>
      </w:r>
      <w:r w:rsidRPr="005E7710">
        <w:rPr>
          <w:lang w:eastAsia="ko-KR"/>
        </w:rPr>
        <w:t xml:space="preserve">никакой ценности </w:t>
      </w:r>
      <w:r>
        <w:rPr>
          <w:lang w:eastAsia="ko-KR"/>
        </w:rPr>
        <w:t>виду ветряных турбин</w:t>
      </w:r>
      <w:r w:rsidRPr="005E7710">
        <w:rPr>
          <w:lang w:eastAsia="ko-KR"/>
        </w:rPr>
        <w:t xml:space="preserve">, потому </w:t>
      </w:r>
      <w:r w:rsidR="002860FF">
        <w:rPr>
          <w:lang w:eastAsia="ko-KR"/>
        </w:rPr>
        <w:t>как</w:t>
      </w:r>
      <w:r w:rsidRPr="005E7710">
        <w:rPr>
          <w:lang w:eastAsia="ko-KR"/>
        </w:rPr>
        <w:t xml:space="preserve"> редко </w:t>
      </w:r>
      <w:r>
        <w:rPr>
          <w:lang w:eastAsia="ko-KR"/>
        </w:rPr>
        <w:t xml:space="preserve">приезжает в поселок </w:t>
      </w:r>
      <w:r w:rsidRPr="005E7710">
        <w:rPr>
          <w:lang w:eastAsia="ko-KR"/>
        </w:rPr>
        <w:t xml:space="preserve">из-за частых рабочих поездок в </w:t>
      </w:r>
      <w:r>
        <w:rPr>
          <w:lang w:eastAsia="ko-KR"/>
        </w:rPr>
        <w:t>различные города</w:t>
      </w:r>
      <w:r w:rsidRPr="005E7710">
        <w:rPr>
          <w:lang w:eastAsia="ko-KR"/>
        </w:rPr>
        <w:t>. Остальные</w:t>
      </w:r>
      <w:r w:rsidRPr="00720E81">
        <w:rPr>
          <w:lang w:eastAsia="ko-KR"/>
        </w:rPr>
        <w:t xml:space="preserve"> </w:t>
      </w:r>
      <w:r w:rsidRPr="005E7710">
        <w:rPr>
          <w:lang w:eastAsia="ko-KR"/>
        </w:rPr>
        <w:t>дома</w:t>
      </w:r>
      <w:r w:rsidRPr="00720E81">
        <w:rPr>
          <w:lang w:eastAsia="ko-KR"/>
        </w:rPr>
        <w:t xml:space="preserve"> </w:t>
      </w:r>
      <w:r>
        <w:rPr>
          <w:lang w:eastAsia="ko-KR"/>
        </w:rPr>
        <w:t>перекрыты</w:t>
      </w:r>
      <w:r w:rsidRPr="00720E81">
        <w:rPr>
          <w:lang w:eastAsia="ko-KR"/>
        </w:rPr>
        <w:t xml:space="preserve"> </w:t>
      </w:r>
      <w:r w:rsidRPr="005E7710">
        <w:rPr>
          <w:lang w:eastAsia="ko-KR"/>
        </w:rPr>
        <w:t>деревьями</w:t>
      </w:r>
      <w:r w:rsidRPr="00720E81">
        <w:rPr>
          <w:lang w:eastAsia="ko-KR"/>
        </w:rPr>
        <w:t xml:space="preserve"> </w:t>
      </w:r>
      <w:r w:rsidRPr="005E7710">
        <w:rPr>
          <w:lang w:eastAsia="ko-KR"/>
        </w:rPr>
        <w:t>или</w:t>
      </w:r>
      <w:r w:rsidRPr="00720E81">
        <w:rPr>
          <w:lang w:eastAsia="ko-KR"/>
        </w:rPr>
        <w:t xml:space="preserve"> </w:t>
      </w:r>
      <w:r w:rsidRPr="005E7710">
        <w:rPr>
          <w:lang w:eastAsia="ko-KR"/>
        </w:rPr>
        <w:t>холмами</w:t>
      </w:r>
      <w:r w:rsidRPr="00720E81">
        <w:rPr>
          <w:lang w:eastAsia="ko-KR"/>
        </w:rPr>
        <w:t>.</w:t>
      </w:r>
    </w:p>
    <w:p w14:paraId="1031753D" w14:textId="4CCB3C85" w:rsidR="005E7710" w:rsidRPr="005E7710" w:rsidRDefault="005E7710" w:rsidP="007D33AC">
      <w:pPr>
        <w:spacing w:before="120"/>
        <w:rPr>
          <w:lang w:eastAsia="ko-KR"/>
        </w:rPr>
      </w:pPr>
      <w:r w:rsidRPr="005E7710">
        <w:rPr>
          <w:lang w:eastAsia="ko-KR"/>
        </w:rPr>
        <w:t>Сарай заслоняет вид с крыльца</w:t>
      </w:r>
      <w:r>
        <w:rPr>
          <w:lang w:eastAsia="ko-KR"/>
        </w:rPr>
        <w:t xml:space="preserve"> дома </w:t>
      </w:r>
      <w:r w:rsidR="004E4D2F">
        <w:rPr>
          <w:lang w:eastAsia="ko-KR"/>
        </w:rPr>
        <w:t>фермы Ганиез ата</w:t>
      </w:r>
      <w:r w:rsidRPr="005E7710">
        <w:rPr>
          <w:lang w:eastAsia="ko-KR"/>
        </w:rPr>
        <w:t xml:space="preserve"> в сторону турбин, но даже за сараем ви</w:t>
      </w:r>
      <w:r>
        <w:rPr>
          <w:lang w:eastAsia="ko-KR"/>
        </w:rPr>
        <w:t>дна только одна турбина и 3 пол лопастей</w:t>
      </w:r>
      <w:r w:rsidRPr="005E7710">
        <w:rPr>
          <w:lang w:eastAsia="ko-KR"/>
        </w:rPr>
        <w:t xml:space="preserve"> турбин. С </w:t>
      </w:r>
      <w:r>
        <w:rPr>
          <w:lang w:eastAsia="ko-KR"/>
        </w:rPr>
        <w:t>фокусировкой</w:t>
      </w:r>
      <w:r w:rsidRPr="005E7710">
        <w:rPr>
          <w:lang w:eastAsia="ko-KR"/>
        </w:rPr>
        <w:t xml:space="preserve"> вн</w:t>
      </w:r>
      <w:r>
        <w:rPr>
          <w:lang w:eastAsia="ko-KR"/>
        </w:rPr>
        <w:t>утрь и на юг вдоль ручья Ангарса</w:t>
      </w:r>
      <w:r w:rsidRPr="005E7710">
        <w:rPr>
          <w:lang w:eastAsia="ko-KR"/>
        </w:rPr>
        <w:t xml:space="preserve">й </w:t>
      </w:r>
      <w:r>
        <w:rPr>
          <w:lang w:eastAsia="ko-KR"/>
        </w:rPr>
        <w:t xml:space="preserve">визуальное </w:t>
      </w:r>
      <w:r w:rsidRPr="005E7710">
        <w:rPr>
          <w:lang w:eastAsia="ko-KR"/>
        </w:rPr>
        <w:t>воздействие на эту ферму считается низким или незначительным.</w:t>
      </w:r>
    </w:p>
    <w:p w14:paraId="37854709" w14:textId="3C2DB6EF" w:rsidR="005E7710" w:rsidRDefault="005E7710" w:rsidP="007D33AC">
      <w:pPr>
        <w:rPr>
          <w:lang w:eastAsia="ko-KR"/>
        </w:rPr>
      </w:pPr>
      <w:r w:rsidRPr="005E7710">
        <w:rPr>
          <w:lang w:eastAsia="ko-KR"/>
        </w:rPr>
        <w:t>В Жанатасе только 4 семьи на верхнем этаже одного многоквартирного дома могут ви</w:t>
      </w:r>
      <w:r w:rsidR="0003290B">
        <w:rPr>
          <w:lang w:eastAsia="ko-KR"/>
        </w:rPr>
        <w:t xml:space="preserve">деть со своих балконов пол лопасти турбины </w:t>
      </w:r>
      <w:r w:rsidRPr="005E7710">
        <w:rPr>
          <w:lang w:eastAsia="ko-KR"/>
        </w:rPr>
        <w:t xml:space="preserve">среди других электрических установок. Аналогичный вид будет виден по углам верхних этажей двух заброшенных многоквартирных домов, один из которых </w:t>
      </w:r>
      <w:r w:rsidR="0003290B">
        <w:rPr>
          <w:lang w:eastAsia="ko-KR"/>
        </w:rPr>
        <w:t>ликвидируется</w:t>
      </w:r>
      <w:r w:rsidRPr="005E7710">
        <w:rPr>
          <w:lang w:eastAsia="ko-KR"/>
        </w:rPr>
        <w:t xml:space="preserve">, а другой </w:t>
      </w:r>
      <w:r w:rsidR="0003290B">
        <w:rPr>
          <w:lang w:eastAsia="ko-KR"/>
        </w:rPr>
        <w:t xml:space="preserve">планируется восстановить. Вид с пол лопастью турбины </w:t>
      </w:r>
      <w:r w:rsidRPr="005E7710">
        <w:rPr>
          <w:lang w:eastAsia="ko-KR"/>
        </w:rPr>
        <w:t xml:space="preserve">на холмы для 3 семей </w:t>
      </w:r>
      <w:r w:rsidR="0003290B">
        <w:rPr>
          <w:lang w:eastAsia="ko-KR"/>
        </w:rPr>
        <w:t>реконструированного многоквартирного дома, которые смогут</w:t>
      </w:r>
      <w:r w:rsidRPr="005E7710">
        <w:rPr>
          <w:lang w:eastAsia="ko-KR"/>
        </w:rPr>
        <w:t xml:space="preserve"> их увидеть, будет новым и, следовательно, будет принят как данность.</w:t>
      </w:r>
    </w:p>
    <w:p w14:paraId="24F6DD0B" w14:textId="7554DA03" w:rsidR="0003290B" w:rsidRDefault="0003290B" w:rsidP="007D33AC">
      <w:pPr>
        <w:rPr>
          <w:lang w:eastAsia="ko-KR"/>
        </w:rPr>
      </w:pPr>
      <w:r>
        <w:rPr>
          <w:lang w:eastAsia="ko-KR"/>
        </w:rPr>
        <w:lastRenderedPageBreak/>
        <w:t>Никакого визуального воздействия н</w:t>
      </w:r>
      <w:r w:rsidRPr="0003290B">
        <w:rPr>
          <w:lang w:eastAsia="ko-KR"/>
        </w:rPr>
        <w:t xml:space="preserve">а летний лагерь </w:t>
      </w:r>
      <w:r w:rsidR="002A69A2">
        <w:rPr>
          <w:lang w:eastAsia="ko-KR"/>
        </w:rPr>
        <w:t>Жулдыз</w:t>
      </w:r>
      <w:r w:rsidRPr="0003290B">
        <w:rPr>
          <w:lang w:eastAsia="ko-KR"/>
        </w:rPr>
        <w:t xml:space="preserve"> не </w:t>
      </w:r>
      <w:r w:rsidR="00415DA4">
        <w:rPr>
          <w:lang w:eastAsia="ko-KR"/>
        </w:rPr>
        <w:t>ожидается</w:t>
      </w:r>
      <w:r w:rsidRPr="0003290B">
        <w:rPr>
          <w:lang w:eastAsia="ko-KR"/>
        </w:rPr>
        <w:t xml:space="preserve">. Только две </w:t>
      </w:r>
      <w:r>
        <w:rPr>
          <w:lang w:eastAsia="ko-KR"/>
        </w:rPr>
        <w:t>пол лопастей турбин</w:t>
      </w:r>
      <w:r w:rsidRPr="0003290B">
        <w:rPr>
          <w:lang w:eastAsia="ko-KR"/>
        </w:rPr>
        <w:t xml:space="preserve"> будут видны с самого края лагеря среди электрических столбов и распределительного устройства. Внимание детей также будет направлено внутрь лагеря.</w:t>
      </w:r>
    </w:p>
    <w:p w14:paraId="4C13882B" w14:textId="662F2CAB" w:rsidR="0003290B" w:rsidRDefault="00415DA4" w:rsidP="00415DA4">
      <w:pPr>
        <w:rPr>
          <w:lang w:eastAsia="ko-KR"/>
        </w:rPr>
      </w:pPr>
      <w:r>
        <w:rPr>
          <w:lang w:eastAsia="ko-KR"/>
        </w:rPr>
        <w:t>Водители на юго-западной трассе</w:t>
      </w:r>
      <w:r w:rsidR="0003290B">
        <w:rPr>
          <w:lang w:eastAsia="ko-KR"/>
        </w:rPr>
        <w:t xml:space="preserve"> увидят турбины в полный рост, но внимание водит</w:t>
      </w:r>
      <w:r>
        <w:rPr>
          <w:lang w:eastAsia="ko-KR"/>
        </w:rPr>
        <w:t xml:space="preserve">елей </w:t>
      </w:r>
      <w:r w:rsidR="002860FF">
        <w:rPr>
          <w:lang w:eastAsia="ko-KR"/>
        </w:rPr>
        <w:t xml:space="preserve">будет направлено на вождение </w:t>
      </w:r>
      <w:r>
        <w:rPr>
          <w:lang w:eastAsia="ko-KR"/>
        </w:rPr>
        <w:t>из-за плохого состояния дороги</w:t>
      </w:r>
      <w:r w:rsidR="0003290B">
        <w:rPr>
          <w:lang w:eastAsia="ko-KR"/>
        </w:rPr>
        <w:t xml:space="preserve">. Горы за турбинами невысокие и </w:t>
      </w:r>
      <w:r>
        <w:rPr>
          <w:lang w:eastAsia="ko-KR"/>
        </w:rPr>
        <w:t>привычные для глаз; линии электропередач идут параллельно с турбинами,</w:t>
      </w:r>
      <w:r w:rsidR="002A69A2">
        <w:rPr>
          <w:lang w:eastAsia="ko-KR"/>
        </w:rPr>
        <w:t xml:space="preserve"> </w:t>
      </w:r>
      <w:r w:rsidR="0003290B">
        <w:rPr>
          <w:lang w:eastAsia="ko-KR"/>
        </w:rPr>
        <w:t>что делает турбины не единственными вертикальными структурами на гори</w:t>
      </w:r>
      <w:r>
        <w:rPr>
          <w:lang w:eastAsia="ko-KR"/>
        </w:rPr>
        <w:t>зонте. Водители на юго-восточной трассе</w:t>
      </w:r>
      <w:r w:rsidR="0003290B">
        <w:rPr>
          <w:lang w:eastAsia="ko-KR"/>
        </w:rPr>
        <w:t xml:space="preserve"> будут сосредоточены на пункте назначения, но турбины будут </w:t>
      </w:r>
      <w:r>
        <w:rPr>
          <w:lang w:eastAsia="ko-KR"/>
        </w:rPr>
        <w:t xml:space="preserve">рассматриваться как разнообразие вида после </w:t>
      </w:r>
      <w:r w:rsidR="0003290B">
        <w:rPr>
          <w:lang w:eastAsia="ko-KR"/>
        </w:rPr>
        <w:t xml:space="preserve">однообразного рельефа. Водители на этих </w:t>
      </w:r>
      <w:r>
        <w:rPr>
          <w:lang w:eastAsia="ko-KR"/>
        </w:rPr>
        <w:t>трассах</w:t>
      </w:r>
      <w:r w:rsidR="0003290B">
        <w:rPr>
          <w:lang w:eastAsia="ko-KR"/>
        </w:rPr>
        <w:t xml:space="preserve"> </w:t>
      </w:r>
      <w:r>
        <w:rPr>
          <w:lang w:eastAsia="ko-KR"/>
        </w:rPr>
        <w:t>будут редко останавливать</w:t>
      </w:r>
      <w:r w:rsidR="0003290B">
        <w:rPr>
          <w:lang w:eastAsia="ko-KR"/>
        </w:rPr>
        <w:t>ся</w:t>
      </w:r>
      <w:r>
        <w:rPr>
          <w:lang w:eastAsia="ko-KR"/>
        </w:rPr>
        <w:t xml:space="preserve"> на обочине дороги для обзора</w:t>
      </w:r>
      <w:r w:rsidR="0003290B">
        <w:rPr>
          <w:lang w:eastAsia="ko-KR"/>
        </w:rPr>
        <w:t xml:space="preserve"> и фотографирования из-за множества турбин, встречающихся вдоль дороги, которые быстро адаптируют глаза к виду. Таким образом, ожидается, что водители будут менее чувствительны к обзору, а турбины не рассматриваются как опасное отвлечение.</w:t>
      </w:r>
    </w:p>
    <w:p w14:paraId="315CBED6" w14:textId="4B66C64B" w:rsidR="000770A6" w:rsidRDefault="000770A6" w:rsidP="00415DA4">
      <w:pPr>
        <w:rPr>
          <w:lang w:eastAsia="ko-KR"/>
        </w:rPr>
      </w:pPr>
      <w:r>
        <w:rPr>
          <w:lang w:eastAsia="ko-KR"/>
        </w:rPr>
        <w:t xml:space="preserve">Движущиеся тени от лопастей не повлияют на местное население из-за расстояния турбин от населенных пунктов. </w:t>
      </w:r>
    </w:p>
    <w:p w14:paraId="2BD98995" w14:textId="79E901CB" w:rsidR="00F97C46" w:rsidRDefault="00F97C46" w:rsidP="007D33AC">
      <w:r w:rsidRPr="00F97C46">
        <w:t xml:space="preserve">Исходя из вышесказанного, визуальное </w:t>
      </w:r>
      <w:r w:rsidRPr="000F0F11">
        <w:t>воздействие на ферму Пейшбек</w:t>
      </w:r>
      <w:r w:rsidR="00415DA4" w:rsidRPr="000F0F11">
        <w:t>а считается низким, а на другие обзорные точки -</w:t>
      </w:r>
      <w:r w:rsidRPr="000F0F11">
        <w:t xml:space="preserve"> незначительным. </w:t>
      </w:r>
      <w:r w:rsidR="00415DA4" w:rsidRPr="000F0F11">
        <w:t xml:space="preserve">В связи с тем, что </w:t>
      </w:r>
      <w:r w:rsidRPr="000F0F11">
        <w:t>опрошенные зрители, увидев коллажи, не выразили озабоченности по поводу изменения</w:t>
      </w:r>
      <w:r w:rsidRPr="00F97C46">
        <w:t xml:space="preserve"> ландшафта, не требуется никаких мер по смягчению последствий или компенсации, кроме уже принятых. Реализация подготовленного Плана взаимодействия</w:t>
      </w:r>
      <w:r w:rsidR="00A3739E">
        <w:t xml:space="preserve"> с заинтересованными сторонами (ПВЗС)</w:t>
      </w:r>
      <w:r w:rsidRPr="00F97C46">
        <w:t xml:space="preserve"> позволит контролировать восприятие общественностью визуального воздействия и </w:t>
      </w:r>
      <w:r w:rsidR="00A3739E">
        <w:t>справляться с</w:t>
      </w:r>
      <w:r w:rsidRPr="00F97C46">
        <w:t xml:space="preserve"> </w:t>
      </w:r>
      <w:r w:rsidR="00A3739E">
        <w:t>н</w:t>
      </w:r>
      <w:r w:rsidRPr="00F97C46">
        <w:t>им с помощью доступных инструментов.</w:t>
      </w:r>
    </w:p>
    <w:p w14:paraId="70A4B116" w14:textId="16B02CA2" w:rsidR="006E2D26" w:rsidRDefault="00882E2B" w:rsidP="006E2D26">
      <w:pPr>
        <w:pStyle w:val="2"/>
      </w:pPr>
      <w:r>
        <w:rPr>
          <w:lang w:val="kk-KZ"/>
        </w:rPr>
        <w:t>Оценка Риска</w:t>
      </w:r>
    </w:p>
    <w:p w14:paraId="792A8782" w14:textId="077AB58E" w:rsidR="006E2D26" w:rsidRDefault="004F6476" w:rsidP="00F84EC5">
      <w:pPr>
        <w:pStyle w:val="3"/>
      </w:pPr>
      <w:bookmarkStart w:id="4" w:name="_Ref7780837"/>
      <w:r>
        <w:rPr>
          <w:lang w:val="ru-RU"/>
        </w:rPr>
        <w:t>Строительство</w:t>
      </w:r>
      <w:bookmarkEnd w:id="4"/>
    </w:p>
    <w:p w14:paraId="0F330DCB" w14:textId="0EDD0625" w:rsidR="005871B1" w:rsidRPr="005871B1" w:rsidRDefault="008D3F23" w:rsidP="00674632">
      <w:pPr>
        <w:rPr>
          <w:lang w:eastAsia="ko-KR"/>
        </w:rPr>
      </w:pPr>
      <w:r>
        <w:rPr>
          <w:lang w:val="kk-KZ" w:eastAsia="ko-KR"/>
        </w:rPr>
        <w:t>Транспортные средства, перевозящие менее габаритные части турбин, чем лопасти и башни,</w:t>
      </w:r>
      <w:r w:rsidR="005871B1">
        <w:rPr>
          <w:lang w:val="kk-KZ" w:eastAsia="ko-KR"/>
        </w:rPr>
        <w:t xml:space="preserve"> </w:t>
      </w:r>
      <w:r w:rsidR="005871B1" w:rsidRPr="005871B1">
        <w:rPr>
          <w:lang w:eastAsia="ko-KR"/>
        </w:rPr>
        <w:t>могут создавать высокий риск</w:t>
      </w:r>
      <w:r w:rsidR="005871B1">
        <w:rPr>
          <w:lang w:val="kk-KZ" w:eastAsia="ko-KR"/>
        </w:rPr>
        <w:t xml:space="preserve"> опасности</w:t>
      </w:r>
      <w:r w:rsidR="005871B1" w:rsidRPr="005871B1">
        <w:rPr>
          <w:lang w:eastAsia="ko-KR"/>
        </w:rPr>
        <w:t xml:space="preserve"> для других пользователей </w:t>
      </w:r>
      <w:r w:rsidR="005871B1">
        <w:rPr>
          <w:lang w:val="kk-KZ" w:eastAsia="ko-KR"/>
        </w:rPr>
        <w:t xml:space="preserve">двухполосных </w:t>
      </w:r>
      <w:r w:rsidR="005871B1">
        <w:rPr>
          <w:lang w:eastAsia="ko-KR"/>
        </w:rPr>
        <w:t xml:space="preserve">дорог, если </w:t>
      </w:r>
      <w:r w:rsidR="005871B1">
        <w:rPr>
          <w:lang w:val="kk-KZ" w:eastAsia="ko-KR"/>
        </w:rPr>
        <w:t xml:space="preserve">эти </w:t>
      </w:r>
      <w:r>
        <w:rPr>
          <w:lang w:val="kk-KZ" w:eastAsia="ko-KR"/>
        </w:rPr>
        <w:t xml:space="preserve">грузовые </w:t>
      </w:r>
      <w:r w:rsidR="005871B1">
        <w:rPr>
          <w:lang w:val="kk-KZ" w:eastAsia="ko-KR"/>
        </w:rPr>
        <w:t>машины</w:t>
      </w:r>
      <w:r>
        <w:rPr>
          <w:lang w:val="kk-KZ" w:eastAsia="ko-KR"/>
        </w:rPr>
        <w:t xml:space="preserve"> стандартного размера</w:t>
      </w:r>
      <w:r>
        <w:rPr>
          <w:lang w:eastAsia="ko-KR"/>
        </w:rPr>
        <w:t xml:space="preserve"> движу</w:t>
      </w:r>
      <w:r w:rsidR="005871B1">
        <w:rPr>
          <w:lang w:eastAsia="ko-KR"/>
        </w:rPr>
        <w:t>т</w:t>
      </w:r>
      <w:r w:rsidR="005871B1" w:rsidRPr="005871B1">
        <w:rPr>
          <w:lang w:eastAsia="ko-KR"/>
        </w:rPr>
        <w:t xml:space="preserve">ся подобным поезду способом, оставляя недостаточные промежутки </w:t>
      </w:r>
      <w:r w:rsidR="005871B1">
        <w:rPr>
          <w:lang w:val="kk-KZ" w:eastAsia="ko-KR"/>
        </w:rPr>
        <w:t xml:space="preserve">между ними </w:t>
      </w:r>
      <w:r w:rsidR="005871B1" w:rsidRPr="005871B1">
        <w:rPr>
          <w:lang w:eastAsia="ko-KR"/>
        </w:rPr>
        <w:t xml:space="preserve">для обгоняющих автомобилей. Эти транспортные средства не будут сопровождаться полицией и, следовательно, расстояние не будет </w:t>
      </w:r>
      <w:r w:rsidR="005871B1" w:rsidRPr="000F0F11">
        <w:rPr>
          <w:lang w:eastAsia="ko-KR"/>
        </w:rPr>
        <w:t>регулироваться. Вероятность столкновения или опрокидывания в результате съезда с дороги выше на более перегруженной дороге М36 вокруг г. Алматы, которая также находится в лучшем состоянии,</w:t>
      </w:r>
      <w:r w:rsidR="005871B1" w:rsidRPr="005871B1">
        <w:rPr>
          <w:lang w:eastAsia="ko-KR"/>
        </w:rPr>
        <w:t xml:space="preserve"> чем дорога из </w:t>
      </w:r>
      <w:r w:rsidR="005871B1">
        <w:rPr>
          <w:lang w:eastAsia="ko-KR"/>
        </w:rPr>
        <w:t>г. Тараз</w:t>
      </w:r>
      <w:r w:rsidR="005871B1" w:rsidRPr="005871B1">
        <w:rPr>
          <w:lang w:eastAsia="ko-KR"/>
        </w:rPr>
        <w:t xml:space="preserve"> в </w:t>
      </w:r>
      <w:r w:rsidR="005871B1">
        <w:rPr>
          <w:lang w:eastAsia="ko-KR"/>
        </w:rPr>
        <w:t xml:space="preserve">г. </w:t>
      </w:r>
      <w:r w:rsidR="005871B1" w:rsidRPr="005871B1">
        <w:rPr>
          <w:lang w:eastAsia="ko-KR"/>
        </w:rPr>
        <w:t>Жанатас, что позволяет использовать более высокие скорости.</w:t>
      </w:r>
    </w:p>
    <w:p w14:paraId="6379B175" w14:textId="5ED38313" w:rsidR="005871B1" w:rsidRDefault="008D3F23" w:rsidP="00674632">
      <w:pPr>
        <w:rPr>
          <w:lang w:eastAsia="ko-KR"/>
        </w:rPr>
      </w:pPr>
      <w:r>
        <w:rPr>
          <w:lang w:eastAsia="ko-KR"/>
        </w:rPr>
        <w:t>Транспортные средства с габаритным</w:t>
      </w:r>
      <w:r w:rsidR="005871B1" w:rsidRPr="005871B1">
        <w:rPr>
          <w:lang w:eastAsia="ko-KR"/>
        </w:rPr>
        <w:t xml:space="preserve"> груз</w:t>
      </w:r>
      <w:r>
        <w:rPr>
          <w:lang w:eastAsia="ko-KR"/>
        </w:rPr>
        <w:t>ом буду</w:t>
      </w:r>
      <w:r w:rsidR="005871B1" w:rsidRPr="005871B1">
        <w:rPr>
          <w:lang w:eastAsia="ko-KR"/>
        </w:rPr>
        <w:t xml:space="preserve">т сопровождаться </w:t>
      </w:r>
      <w:r w:rsidR="005871B1" w:rsidRPr="000F0F11">
        <w:rPr>
          <w:lang w:eastAsia="ko-KR"/>
        </w:rPr>
        <w:t>полицейской машиной, проезжающей перед 2-3 автомобилями. Тем не менее, риск столкновения здесь выше, чем</w:t>
      </w:r>
      <w:r w:rsidR="005871B1" w:rsidRPr="005871B1">
        <w:rPr>
          <w:lang w:eastAsia="ko-KR"/>
        </w:rPr>
        <w:t xml:space="preserve"> для грузов</w:t>
      </w:r>
      <w:r>
        <w:rPr>
          <w:lang w:eastAsia="ko-KR"/>
        </w:rPr>
        <w:t>ых машин</w:t>
      </w:r>
      <w:r w:rsidR="005871B1" w:rsidRPr="005871B1">
        <w:rPr>
          <w:lang w:eastAsia="ko-KR"/>
        </w:rPr>
        <w:t xml:space="preserve"> стандартного размера, потому что </w:t>
      </w:r>
      <w:r>
        <w:rPr>
          <w:lang w:eastAsia="ko-KR"/>
        </w:rPr>
        <w:t>водители позади таких транспортных средств не будут ожидать длинный трейлер, таким образом, могут</w:t>
      </w:r>
      <w:r w:rsidR="005871B1" w:rsidRPr="005871B1">
        <w:rPr>
          <w:lang w:eastAsia="ko-KR"/>
        </w:rPr>
        <w:t xml:space="preserve"> неправильно оценить</w:t>
      </w:r>
      <w:r>
        <w:rPr>
          <w:lang w:eastAsia="ko-KR"/>
        </w:rPr>
        <w:t xml:space="preserve"> обгоняющую способность автомобиля</w:t>
      </w:r>
      <w:r w:rsidR="005871B1" w:rsidRPr="005871B1">
        <w:rPr>
          <w:lang w:eastAsia="ko-KR"/>
        </w:rPr>
        <w:t>.</w:t>
      </w:r>
    </w:p>
    <w:p w14:paraId="5CC912AE" w14:textId="4E695D92" w:rsidR="008D3F23" w:rsidRPr="005871B1" w:rsidRDefault="008D3F23" w:rsidP="00674632">
      <w:pPr>
        <w:rPr>
          <w:lang w:eastAsia="ko-KR"/>
        </w:rPr>
      </w:pPr>
      <w:r w:rsidRPr="008D3F23">
        <w:rPr>
          <w:lang w:eastAsia="ko-KR"/>
        </w:rPr>
        <w:t xml:space="preserve">Значительных разливов не ожидается, поскольку дизельное топливо не будет храниться на площадке. </w:t>
      </w:r>
      <w:r w:rsidR="000770A6">
        <w:rPr>
          <w:lang w:eastAsia="ko-KR"/>
        </w:rPr>
        <w:t xml:space="preserve">Однако, 5-20л </w:t>
      </w:r>
      <w:r w:rsidR="000770A6" w:rsidRPr="000770A6">
        <w:rPr>
          <w:lang w:eastAsia="ko-KR"/>
        </w:rPr>
        <w:t xml:space="preserve">резервного масла и дизельного топлива могут </w:t>
      </w:r>
      <w:r w:rsidR="000770A6">
        <w:rPr>
          <w:lang w:eastAsia="ko-KR"/>
        </w:rPr>
        <w:t>храниться на земле без поддона</w:t>
      </w:r>
      <w:r w:rsidR="000770A6" w:rsidRPr="000770A6">
        <w:rPr>
          <w:lang w:eastAsia="ko-KR"/>
        </w:rPr>
        <w:t xml:space="preserve">. </w:t>
      </w:r>
      <w:r w:rsidR="000770A6">
        <w:rPr>
          <w:lang w:eastAsia="ko-KR"/>
        </w:rPr>
        <w:t>Транспортное средство</w:t>
      </w:r>
      <w:r w:rsidR="000770A6" w:rsidRPr="000770A6">
        <w:rPr>
          <w:lang w:eastAsia="ko-KR"/>
        </w:rPr>
        <w:t xml:space="preserve"> может</w:t>
      </w:r>
      <w:r w:rsidR="000770A6">
        <w:rPr>
          <w:lang w:eastAsia="ko-KR"/>
        </w:rPr>
        <w:t xml:space="preserve"> смять, разлить </w:t>
      </w:r>
      <w:r w:rsidR="000770A6" w:rsidRPr="000770A6">
        <w:rPr>
          <w:lang w:eastAsia="ko-KR"/>
        </w:rPr>
        <w:t>их при движении задним ходом.</w:t>
      </w:r>
      <w:r w:rsidR="000770A6">
        <w:rPr>
          <w:lang w:eastAsia="ko-KR"/>
        </w:rPr>
        <w:t xml:space="preserve"> </w:t>
      </w:r>
      <w:r w:rsidRPr="008D3F23">
        <w:rPr>
          <w:lang w:eastAsia="ko-KR"/>
        </w:rPr>
        <w:t xml:space="preserve">Случайные разливы дизельного топлива при заправке тяжелой техники могут быть небольшими, но довольно частыми. Учитывая, что </w:t>
      </w:r>
      <w:r>
        <w:rPr>
          <w:lang w:eastAsia="ko-KR"/>
        </w:rPr>
        <w:t>техника</w:t>
      </w:r>
      <w:r w:rsidRPr="008D3F23">
        <w:rPr>
          <w:lang w:eastAsia="ko-KR"/>
        </w:rPr>
        <w:t xml:space="preserve"> будет заправляться водителем автоцистерны местного поставщика топлива, возможны небольшие и средние разливы, так как водитель не обучен заправке </w:t>
      </w:r>
      <w:r>
        <w:rPr>
          <w:lang w:eastAsia="ko-KR"/>
        </w:rPr>
        <w:t>техники</w:t>
      </w:r>
      <w:r w:rsidRPr="008D3F23">
        <w:rPr>
          <w:lang w:eastAsia="ko-KR"/>
        </w:rPr>
        <w:t xml:space="preserve"> и не будет иметь достаточного профилактического оборудования. </w:t>
      </w:r>
      <w:r>
        <w:rPr>
          <w:lang w:eastAsia="ko-KR"/>
        </w:rPr>
        <w:t xml:space="preserve">Случайно разлитое </w:t>
      </w:r>
      <w:r w:rsidR="00D133E4">
        <w:rPr>
          <w:lang w:eastAsia="ko-KR"/>
        </w:rPr>
        <w:t xml:space="preserve">на почву или в воду </w:t>
      </w:r>
      <w:r>
        <w:rPr>
          <w:lang w:eastAsia="ko-KR"/>
        </w:rPr>
        <w:t xml:space="preserve">топливо </w:t>
      </w:r>
      <w:r w:rsidR="00D133E4">
        <w:rPr>
          <w:lang w:eastAsia="ko-KR"/>
        </w:rPr>
        <w:t>среднего размера будет разрушено</w:t>
      </w:r>
      <w:r w:rsidRPr="008D3F23">
        <w:rPr>
          <w:lang w:eastAsia="ko-KR"/>
        </w:rPr>
        <w:t xml:space="preserve"> </w:t>
      </w:r>
      <w:r w:rsidR="00D133E4">
        <w:rPr>
          <w:lang w:eastAsia="ko-KR"/>
        </w:rPr>
        <w:t>солнечными лучами</w:t>
      </w:r>
      <w:r w:rsidRPr="008D3F23">
        <w:rPr>
          <w:lang w:eastAsia="ko-KR"/>
        </w:rPr>
        <w:t xml:space="preserve"> и </w:t>
      </w:r>
      <w:r w:rsidR="00D133E4">
        <w:rPr>
          <w:lang w:eastAsia="ko-KR"/>
        </w:rPr>
        <w:lastRenderedPageBreak/>
        <w:t>разложено</w:t>
      </w:r>
      <w:r w:rsidRPr="008D3F23">
        <w:rPr>
          <w:lang w:eastAsia="ko-KR"/>
        </w:rPr>
        <w:t xml:space="preserve"> аэробными бактериями прежде чем он достигнет чувствительных</w:t>
      </w:r>
      <w:r w:rsidR="00D133E4">
        <w:rPr>
          <w:lang w:eastAsia="ko-KR"/>
        </w:rPr>
        <w:t xml:space="preserve"> зон</w:t>
      </w:r>
      <w:r w:rsidRPr="008D3F23">
        <w:rPr>
          <w:lang w:eastAsia="ko-KR"/>
        </w:rPr>
        <w:t xml:space="preserve">, таких как </w:t>
      </w:r>
      <w:r w:rsidR="00D133E4">
        <w:rPr>
          <w:lang w:eastAsia="ko-KR"/>
        </w:rPr>
        <w:t xml:space="preserve">река Шабакты, </w:t>
      </w:r>
      <w:r w:rsidRPr="008D3F23">
        <w:rPr>
          <w:lang w:eastAsia="ko-KR"/>
        </w:rPr>
        <w:t xml:space="preserve">водозабор </w:t>
      </w:r>
      <w:r w:rsidR="00D133E4">
        <w:rPr>
          <w:lang w:eastAsia="ko-KR"/>
        </w:rPr>
        <w:t>г. Жанатас в 2,2</w:t>
      </w:r>
      <w:r w:rsidRPr="008D3F23">
        <w:rPr>
          <w:lang w:eastAsia="ko-KR"/>
        </w:rPr>
        <w:t>км ниже по течению реки Бур</w:t>
      </w:r>
      <w:r w:rsidR="00D133E4">
        <w:rPr>
          <w:lang w:eastAsia="ko-KR"/>
        </w:rPr>
        <w:t>китти от устья ручья Томсалы.</w:t>
      </w:r>
      <w:r w:rsidR="002A69A2">
        <w:rPr>
          <w:lang w:eastAsia="ko-KR"/>
        </w:rPr>
        <w:t xml:space="preserve"> </w:t>
      </w:r>
    </w:p>
    <w:p w14:paraId="09426CA1" w14:textId="3CF45AFA" w:rsidR="00D133E4" w:rsidRPr="00D133E4" w:rsidRDefault="00D133E4" w:rsidP="00674632">
      <w:r w:rsidRPr="000F0F11">
        <w:t>Вероятность</w:t>
      </w:r>
      <w:r w:rsidRPr="000F0F11">
        <w:rPr>
          <w:lang w:val="kk-KZ"/>
        </w:rPr>
        <w:t xml:space="preserve"> возникновения</w:t>
      </w:r>
      <w:r w:rsidRPr="000F0F11">
        <w:t xml:space="preserve"> </w:t>
      </w:r>
      <w:r w:rsidRPr="000F0F11">
        <w:rPr>
          <w:lang w:val="kk-KZ"/>
        </w:rPr>
        <w:t xml:space="preserve">экстремальных ливней </w:t>
      </w:r>
      <w:r w:rsidRPr="000F0F11">
        <w:t xml:space="preserve">(более 20 мм/день) во время строительства незначительна. Тем не менее, </w:t>
      </w:r>
      <w:r w:rsidRPr="000F0F11">
        <w:rPr>
          <w:lang w:val="kk-KZ"/>
        </w:rPr>
        <w:t xml:space="preserve">присутствует </w:t>
      </w:r>
      <w:r w:rsidRPr="000F0F11">
        <w:t xml:space="preserve">вероятность </w:t>
      </w:r>
      <w:r w:rsidRPr="000F0F11">
        <w:rPr>
          <w:lang w:val="kk-KZ"/>
        </w:rPr>
        <w:t xml:space="preserve">возникновения </w:t>
      </w:r>
      <w:r w:rsidRPr="000F0F11">
        <w:t>порывистого ветра. Риск воспламенения</w:t>
      </w:r>
      <w:r w:rsidRPr="00D133E4">
        <w:t xml:space="preserve"> дизельного топлива при заправке </w:t>
      </w:r>
      <w:r>
        <w:rPr>
          <w:lang w:val="kk-KZ"/>
        </w:rPr>
        <w:t>техники</w:t>
      </w:r>
      <w:r w:rsidRPr="00D133E4">
        <w:t xml:space="preserve"> незначителен, учитывая свойства дизеля и меры безопасности, принятые водителем заправочной колонки. Растительность также не подвержена</w:t>
      </w:r>
      <w:r>
        <w:rPr>
          <w:lang w:val="kk-KZ"/>
        </w:rPr>
        <w:t xml:space="preserve"> воспламенению</w:t>
      </w:r>
      <w:r w:rsidRPr="00D133E4">
        <w:t>.</w:t>
      </w:r>
    </w:p>
    <w:p w14:paraId="744D8D65" w14:textId="3E191CBE" w:rsidR="000E481C" w:rsidRDefault="004F6476" w:rsidP="00044576">
      <w:pPr>
        <w:pStyle w:val="3"/>
      </w:pPr>
      <w:r>
        <w:rPr>
          <w:lang w:val="ru-RU"/>
        </w:rPr>
        <w:t>Эксплуатация</w:t>
      </w:r>
    </w:p>
    <w:p w14:paraId="3AF5A336" w14:textId="0745941C" w:rsidR="005D15C6" w:rsidRPr="005D15C6" w:rsidRDefault="005D15C6" w:rsidP="00674632">
      <w:pPr>
        <w:rPr>
          <w:lang w:eastAsia="ru-RU"/>
        </w:rPr>
      </w:pPr>
      <w:r>
        <w:rPr>
          <w:lang w:eastAsia="ru-RU"/>
        </w:rPr>
        <w:t>Сочетание</w:t>
      </w:r>
      <w:r w:rsidRPr="00720E81">
        <w:rPr>
          <w:lang w:eastAsia="ru-RU"/>
        </w:rPr>
        <w:t xml:space="preserve"> </w:t>
      </w:r>
      <w:r>
        <w:rPr>
          <w:lang w:eastAsia="ru-RU"/>
        </w:rPr>
        <w:t>сильного</w:t>
      </w:r>
      <w:r w:rsidRPr="00720E81">
        <w:rPr>
          <w:lang w:eastAsia="ru-RU"/>
        </w:rPr>
        <w:t xml:space="preserve"> </w:t>
      </w:r>
      <w:r>
        <w:rPr>
          <w:lang w:eastAsia="ru-RU"/>
        </w:rPr>
        <w:t>ветра</w:t>
      </w:r>
      <w:r w:rsidRPr="00720E81">
        <w:rPr>
          <w:lang w:eastAsia="ru-RU"/>
        </w:rPr>
        <w:t xml:space="preserve"> </w:t>
      </w:r>
      <w:r>
        <w:rPr>
          <w:lang w:eastAsia="ru-RU"/>
        </w:rPr>
        <w:t>и</w:t>
      </w:r>
      <w:r w:rsidRPr="00720E81">
        <w:rPr>
          <w:lang w:eastAsia="ru-RU"/>
        </w:rPr>
        <w:t xml:space="preserve"> </w:t>
      </w:r>
      <w:r>
        <w:rPr>
          <w:lang w:eastAsia="ru-RU"/>
        </w:rPr>
        <w:t>поломка</w:t>
      </w:r>
      <w:r w:rsidRPr="00720E81">
        <w:rPr>
          <w:lang w:eastAsia="ru-RU"/>
        </w:rPr>
        <w:t xml:space="preserve"> </w:t>
      </w:r>
      <w:r>
        <w:rPr>
          <w:lang w:eastAsia="ru-RU"/>
        </w:rPr>
        <w:t>вращающихся</w:t>
      </w:r>
      <w:r w:rsidRPr="00720E81">
        <w:rPr>
          <w:lang w:eastAsia="ru-RU"/>
        </w:rPr>
        <w:t xml:space="preserve"> </w:t>
      </w:r>
      <w:r>
        <w:rPr>
          <w:lang w:eastAsia="ru-RU"/>
        </w:rPr>
        <w:t>лопастей</w:t>
      </w:r>
      <w:r w:rsidRPr="00720E81">
        <w:rPr>
          <w:lang w:eastAsia="ru-RU"/>
        </w:rPr>
        <w:t xml:space="preserve"> </w:t>
      </w:r>
      <w:r>
        <w:rPr>
          <w:lang w:eastAsia="ru-RU"/>
        </w:rPr>
        <w:t>может</w:t>
      </w:r>
      <w:r w:rsidRPr="00720E81">
        <w:rPr>
          <w:lang w:eastAsia="ru-RU"/>
        </w:rPr>
        <w:t xml:space="preserve"> </w:t>
      </w:r>
      <w:r>
        <w:rPr>
          <w:lang w:eastAsia="ru-RU"/>
        </w:rPr>
        <w:t>привести</w:t>
      </w:r>
      <w:r w:rsidRPr="00720E81">
        <w:rPr>
          <w:lang w:eastAsia="ru-RU"/>
        </w:rPr>
        <w:t xml:space="preserve"> </w:t>
      </w:r>
      <w:r>
        <w:rPr>
          <w:lang w:eastAsia="ru-RU"/>
        </w:rPr>
        <w:t>к</w:t>
      </w:r>
      <w:r w:rsidRPr="00720E81">
        <w:rPr>
          <w:lang w:eastAsia="ru-RU"/>
        </w:rPr>
        <w:t xml:space="preserve"> </w:t>
      </w:r>
      <w:r>
        <w:rPr>
          <w:lang w:eastAsia="ru-RU"/>
        </w:rPr>
        <w:t>бесконтрольному</w:t>
      </w:r>
      <w:r w:rsidRPr="00720E81">
        <w:rPr>
          <w:lang w:eastAsia="ru-RU"/>
        </w:rPr>
        <w:t xml:space="preserve"> </w:t>
      </w:r>
      <w:r>
        <w:rPr>
          <w:lang w:eastAsia="ru-RU"/>
        </w:rPr>
        <w:t>вращению</w:t>
      </w:r>
      <w:r w:rsidRPr="00720E81">
        <w:rPr>
          <w:lang w:eastAsia="ru-RU"/>
        </w:rPr>
        <w:t xml:space="preserve"> </w:t>
      </w:r>
      <w:r>
        <w:rPr>
          <w:lang w:eastAsia="ru-RU"/>
        </w:rPr>
        <w:t>лопастей</w:t>
      </w:r>
      <w:r w:rsidRPr="00720E81">
        <w:rPr>
          <w:lang w:eastAsia="ru-RU"/>
        </w:rPr>
        <w:t xml:space="preserve"> </w:t>
      </w:r>
      <w:r>
        <w:rPr>
          <w:lang w:eastAsia="ru-RU"/>
        </w:rPr>
        <w:t>и</w:t>
      </w:r>
      <w:r w:rsidRPr="00720E81">
        <w:rPr>
          <w:lang w:eastAsia="ru-RU"/>
        </w:rPr>
        <w:t xml:space="preserve"> </w:t>
      </w:r>
      <w:r>
        <w:rPr>
          <w:lang w:eastAsia="ru-RU"/>
        </w:rPr>
        <w:t>последующему</w:t>
      </w:r>
      <w:r w:rsidRPr="00720E81">
        <w:rPr>
          <w:lang w:eastAsia="ru-RU"/>
        </w:rPr>
        <w:t xml:space="preserve"> </w:t>
      </w:r>
      <w:r>
        <w:rPr>
          <w:lang w:eastAsia="ru-RU"/>
        </w:rPr>
        <w:t>распаду</w:t>
      </w:r>
      <w:r w:rsidRPr="00720E81">
        <w:rPr>
          <w:lang w:eastAsia="ru-RU"/>
        </w:rPr>
        <w:t xml:space="preserve"> </w:t>
      </w:r>
      <w:r>
        <w:rPr>
          <w:lang w:eastAsia="ru-RU"/>
        </w:rPr>
        <w:t>лопастей</w:t>
      </w:r>
      <w:r w:rsidRPr="00720E81">
        <w:rPr>
          <w:lang w:eastAsia="ru-RU"/>
        </w:rPr>
        <w:t xml:space="preserve"> </w:t>
      </w:r>
      <w:r>
        <w:rPr>
          <w:lang w:eastAsia="ru-RU"/>
        </w:rPr>
        <w:t>и</w:t>
      </w:r>
      <w:r w:rsidRPr="00720E81">
        <w:rPr>
          <w:lang w:eastAsia="ru-RU"/>
        </w:rPr>
        <w:t xml:space="preserve"> </w:t>
      </w:r>
      <w:r>
        <w:rPr>
          <w:lang w:eastAsia="ru-RU"/>
        </w:rPr>
        <w:t>редуктора</w:t>
      </w:r>
      <w:r w:rsidRPr="00720E81">
        <w:rPr>
          <w:lang w:eastAsia="ru-RU"/>
        </w:rPr>
        <w:t xml:space="preserve"> </w:t>
      </w:r>
      <w:r>
        <w:rPr>
          <w:lang w:eastAsia="ru-RU"/>
        </w:rPr>
        <w:t>на</w:t>
      </w:r>
      <w:r w:rsidRPr="00720E81">
        <w:rPr>
          <w:lang w:eastAsia="ru-RU"/>
        </w:rPr>
        <w:t xml:space="preserve"> </w:t>
      </w:r>
      <w:r>
        <w:rPr>
          <w:lang w:eastAsia="ru-RU"/>
        </w:rPr>
        <w:t>осколки</w:t>
      </w:r>
      <w:r w:rsidRPr="00720E81">
        <w:rPr>
          <w:lang w:eastAsia="ru-RU"/>
        </w:rPr>
        <w:t xml:space="preserve">. </w:t>
      </w:r>
      <w:r w:rsidRPr="005D15C6">
        <w:rPr>
          <w:lang w:eastAsia="ru-RU"/>
        </w:rPr>
        <w:t>Обязательные стандарты безопасности при проектировании, изготовлении и монтаже турбины, а также более частое техническое обслуживание сделали появление выброса лопаст</w:t>
      </w:r>
      <w:r>
        <w:rPr>
          <w:lang w:eastAsia="ru-RU"/>
        </w:rPr>
        <w:t>ей</w:t>
      </w:r>
      <w:r w:rsidRPr="005D15C6">
        <w:rPr>
          <w:lang w:eastAsia="ru-RU"/>
        </w:rPr>
        <w:t xml:space="preserve"> редким явлением. Если это произойдет, проблема будет замечена задолго до </w:t>
      </w:r>
      <w:r>
        <w:rPr>
          <w:lang w:eastAsia="ru-RU"/>
        </w:rPr>
        <w:t xml:space="preserve">возникновения </w:t>
      </w:r>
      <w:r w:rsidRPr="005D15C6">
        <w:rPr>
          <w:lang w:eastAsia="ru-RU"/>
        </w:rPr>
        <w:t xml:space="preserve">последствий, но как только турбина распадется, </w:t>
      </w:r>
      <w:r>
        <w:rPr>
          <w:lang w:eastAsia="ru-RU"/>
        </w:rPr>
        <w:t>лопасти могут</w:t>
      </w:r>
      <w:r w:rsidRPr="005D15C6">
        <w:rPr>
          <w:lang w:eastAsia="ru-RU"/>
        </w:rPr>
        <w:t xml:space="preserve"> </w:t>
      </w:r>
      <w:r>
        <w:rPr>
          <w:lang w:eastAsia="ru-RU"/>
        </w:rPr>
        <w:t>разлететься на расстояние до 500</w:t>
      </w:r>
      <w:r w:rsidRPr="005D15C6">
        <w:rPr>
          <w:lang w:eastAsia="ru-RU"/>
        </w:rPr>
        <w:t xml:space="preserve">м от турбины </w:t>
      </w:r>
      <w:r>
        <w:rPr>
          <w:lang w:eastAsia="ru-RU"/>
        </w:rPr>
        <w:t>в сторону</w:t>
      </w:r>
      <w:r w:rsidRPr="005D15C6">
        <w:rPr>
          <w:lang w:eastAsia="ru-RU"/>
        </w:rPr>
        <w:t xml:space="preserve"> вращения.</w:t>
      </w:r>
      <w:r>
        <w:rPr>
          <w:lang w:eastAsia="ru-RU"/>
        </w:rPr>
        <w:t xml:space="preserve"> Трасса</w:t>
      </w:r>
      <w:r w:rsidRPr="005D15C6">
        <w:rPr>
          <w:lang w:eastAsia="ru-RU"/>
        </w:rPr>
        <w:t xml:space="preserve"> находится в 270м от ближайших турбин </w:t>
      </w:r>
      <w:r>
        <w:rPr>
          <w:lang w:eastAsia="ru-RU"/>
        </w:rPr>
        <w:t>№</w:t>
      </w:r>
      <w:r w:rsidRPr="005D15C6">
        <w:rPr>
          <w:lang w:eastAsia="ru-RU"/>
        </w:rPr>
        <w:t xml:space="preserve">10 и </w:t>
      </w:r>
      <w:r>
        <w:rPr>
          <w:lang w:eastAsia="ru-RU"/>
        </w:rPr>
        <w:t>№</w:t>
      </w:r>
      <w:r w:rsidRPr="005D15C6">
        <w:rPr>
          <w:lang w:eastAsia="ru-RU"/>
        </w:rPr>
        <w:t>11, которые</w:t>
      </w:r>
      <w:r>
        <w:rPr>
          <w:lang w:eastAsia="ru-RU"/>
        </w:rPr>
        <w:t xml:space="preserve"> могут быть повернуты так, что</w:t>
      </w:r>
      <w:r w:rsidRPr="005D15C6">
        <w:rPr>
          <w:lang w:eastAsia="ru-RU"/>
        </w:rPr>
        <w:t xml:space="preserve"> лопасти </w:t>
      </w:r>
      <w:r>
        <w:rPr>
          <w:lang w:eastAsia="ru-RU"/>
        </w:rPr>
        <w:t>могут разлететься в сторону дороги</w:t>
      </w:r>
      <w:r w:rsidRPr="005D15C6">
        <w:rPr>
          <w:lang w:eastAsia="ru-RU"/>
        </w:rPr>
        <w:t xml:space="preserve">. Движение должно быть остановлено, пока лопасти не оторвутся от турбины. </w:t>
      </w:r>
      <w:r w:rsidR="002046BD">
        <w:rPr>
          <w:lang w:eastAsia="ru-RU"/>
        </w:rPr>
        <w:t>В таком случае, а</w:t>
      </w:r>
      <w:r w:rsidRPr="005D15C6">
        <w:rPr>
          <w:lang w:eastAsia="ru-RU"/>
        </w:rPr>
        <w:t xml:space="preserve">льтернативный маршрут в </w:t>
      </w:r>
      <w:r w:rsidR="002046BD">
        <w:rPr>
          <w:lang w:eastAsia="ru-RU"/>
        </w:rPr>
        <w:t>г.</w:t>
      </w:r>
      <w:r w:rsidR="002A69A2" w:rsidRPr="002A69A2">
        <w:rPr>
          <w:lang w:eastAsia="ru-RU"/>
        </w:rPr>
        <w:t xml:space="preserve"> </w:t>
      </w:r>
      <w:r w:rsidRPr="005D15C6">
        <w:rPr>
          <w:lang w:eastAsia="ru-RU"/>
        </w:rPr>
        <w:t xml:space="preserve">Шымкент </w:t>
      </w:r>
      <w:r w:rsidR="002046BD">
        <w:rPr>
          <w:lang w:eastAsia="ru-RU"/>
        </w:rPr>
        <w:t xml:space="preserve">лежит </w:t>
      </w:r>
      <w:r w:rsidRPr="005D15C6">
        <w:rPr>
          <w:lang w:eastAsia="ru-RU"/>
        </w:rPr>
        <w:t xml:space="preserve">через </w:t>
      </w:r>
      <w:r w:rsidR="002046BD">
        <w:rPr>
          <w:lang w:eastAsia="ru-RU"/>
        </w:rPr>
        <w:t xml:space="preserve">поселок Шолаккорган, который на </w:t>
      </w:r>
      <w:r w:rsidRPr="005D15C6">
        <w:rPr>
          <w:lang w:eastAsia="ru-RU"/>
        </w:rPr>
        <w:t>80</w:t>
      </w:r>
      <w:r w:rsidR="00ED3C75">
        <w:rPr>
          <w:lang w:eastAsia="ru-RU"/>
        </w:rPr>
        <w:t>км</w:t>
      </w:r>
      <w:r w:rsidRPr="005D15C6">
        <w:rPr>
          <w:lang w:eastAsia="ru-RU"/>
        </w:rPr>
        <w:t xml:space="preserve"> длиннее, но </w:t>
      </w:r>
      <w:r w:rsidR="002046BD">
        <w:rPr>
          <w:lang w:eastAsia="ru-RU"/>
        </w:rPr>
        <w:t>данный маршрут</w:t>
      </w:r>
      <w:r w:rsidRPr="005D15C6">
        <w:rPr>
          <w:lang w:eastAsia="ru-RU"/>
        </w:rPr>
        <w:t xml:space="preserve"> также ведет к заводу Еврохим, </w:t>
      </w:r>
      <w:r w:rsidR="002046BD">
        <w:rPr>
          <w:lang w:eastAsia="ru-RU"/>
        </w:rPr>
        <w:t xml:space="preserve">путь к которому будет </w:t>
      </w:r>
      <w:r w:rsidRPr="005D15C6">
        <w:rPr>
          <w:lang w:eastAsia="ru-RU"/>
        </w:rPr>
        <w:t>на 170</w:t>
      </w:r>
      <w:r w:rsidR="00ED3C75">
        <w:rPr>
          <w:lang w:eastAsia="ru-RU"/>
        </w:rPr>
        <w:t>км</w:t>
      </w:r>
      <w:r w:rsidR="002046BD">
        <w:rPr>
          <w:lang w:eastAsia="ru-RU"/>
        </w:rPr>
        <w:t xml:space="preserve"> длиннее</w:t>
      </w:r>
      <w:r w:rsidRPr="005D15C6">
        <w:rPr>
          <w:lang w:eastAsia="ru-RU"/>
        </w:rPr>
        <w:t>.</w:t>
      </w:r>
    </w:p>
    <w:p w14:paraId="6285C51A" w14:textId="31CB8FB2" w:rsidR="002046BD" w:rsidRDefault="002275C5" w:rsidP="00C83FDC">
      <w:bookmarkStart w:id="5" w:name="_Toc428181341"/>
      <w:r>
        <w:t xml:space="preserve">Кроме частей турбин, </w:t>
      </w:r>
      <w:r w:rsidR="002046BD" w:rsidRPr="002046BD">
        <w:t>может быть повреждена тольк</w:t>
      </w:r>
      <w:r>
        <w:t xml:space="preserve">о ВЛ-35кВ </w:t>
      </w:r>
      <w:r w:rsidR="002046BD" w:rsidRPr="002046BD">
        <w:t xml:space="preserve">между турбиной </w:t>
      </w:r>
      <w:r>
        <w:t>№</w:t>
      </w:r>
      <w:r w:rsidR="002046BD" w:rsidRPr="002046BD">
        <w:t xml:space="preserve">10 и </w:t>
      </w:r>
      <w:r>
        <w:t>№11. Линия электропередач</w:t>
      </w:r>
      <w:r w:rsidR="002046BD" w:rsidRPr="002046BD">
        <w:t xml:space="preserve"> будет </w:t>
      </w:r>
      <w:r>
        <w:t>перекрыта</w:t>
      </w:r>
      <w:r w:rsidR="002046BD" w:rsidRPr="002046BD">
        <w:t xml:space="preserve"> в случае такой аварии. Некоторая мощно</w:t>
      </w:r>
      <w:r>
        <w:t>сть будет потеряна во время проведения ремонта линии. Т</w:t>
      </w:r>
      <w:r w:rsidR="002046BD" w:rsidRPr="002046BD">
        <w:t xml:space="preserve">урбина </w:t>
      </w:r>
      <w:r>
        <w:t>№</w:t>
      </w:r>
      <w:r w:rsidR="002046BD" w:rsidRPr="002046BD">
        <w:t xml:space="preserve">36 находится </w:t>
      </w:r>
      <w:r>
        <w:t>в 500</w:t>
      </w:r>
      <w:r w:rsidR="002046BD" w:rsidRPr="002046BD">
        <w:t>м</w:t>
      </w:r>
      <w:r>
        <w:t xml:space="preserve"> близости от</w:t>
      </w:r>
      <w:r w:rsidR="002046BD" w:rsidRPr="002046BD">
        <w:t xml:space="preserve"> местной дороги </w:t>
      </w:r>
      <w:r>
        <w:t>до</w:t>
      </w:r>
      <w:r w:rsidR="002046BD" w:rsidRPr="002046BD">
        <w:t xml:space="preserve"> летнего лагеря. </w:t>
      </w:r>
      <w:r>
        <w:t>Временная остановка движения по этой дороге</w:t>
      </w:r>
      <w:r w:rsidR="002046BD" w:rsidRPr="002046BD">
        <w:t xml:space="preserve"> вряд ли будет иметь какие-либо последствия.</w:t>
      </w:r>
    </w:p>
    <w:p w14:paraId="7B4F9689" w14:textId="70E465B8" w:rsidR="002275C5" w:rsidRPr="000F0F11" w:rsidRDefault="002275C5" w:rsidP="00C83FDC">
      <w:pPr>
        <w:rPr>
          <w:lang w:eastAsia="ru-RU"/>
        </w:rPr>
      </w:pPr>
      <w:r>
        <w:rPr>
          <w:lang w:eastAsia="ru-RU"/>
        </w:rPr>
        <w:t xml:space="preserve">В случае возгорания </w:t>
      </w:r>
      <w:r w:rsidRPr="002275C5">
        <w:rPr>
          <w:lang w:eastAsia="ru-RU"/>
        </w:rPr>
        <w:t>ротора, распределительного устройства или трансформаторов, присутствующих в гондоле</w:t>
      </w:r>
      <w:r>
        <w:rPr>
          <w:lang w:eastAsia="ru-RU"/>
        </w:rPr>
        <w:t xml:space="preserve"> </w:t>
      </w:r>
      <w:r w:rsidRPr="002275C5">
        <w:rPr>
          <w:lang w:eastAsia="ru-RU"/>
        </w:rPr>
        <w:t xml:space="preserve">передовой практикой обычно является </w:t>
      </w:r>
      <w:r>
        <w:rPr>
          <w:lang w:eastAsia="ru-RU"/>
        </w:rPr>
        <w:t xml:space="preserve">ожидание полного </w:t>
      </w:r>
      <w:r w:rsidRPr="002275C5">
        <w:rPr>
          <w:lang w:eastAsia="ru-RU"/>
        </w:rPr>
        <w:t xml:space="preserve">выгорания, а для служб пожаротушения - создание зоны безопасности, обеспечивающей предотвращение или контроль вторичных пожаров в зоне, окружающей турбину. </w:t>
      </w:r>
      <w:r w:rsidR="004E4D2F">
        <w:rPr>
          <w:lang w:eastAsia="ru-RU"/>
        </w:rPr>
        <w:t xml:space="preserve">Возникновение наземных пожаров вокруг </w:t>
      </w:r>
      <w:r w:rsidR="00EC2FA1">
        <w:rPr>
          <w:lang w:eastAsia="ru-RU"/>
        </w:rPr>
        <w:t xml:space="preserve">турбин по естественным или антропогенным причинам </w:t>
      </w:r>
      <w:r w:rsidR="004E4D2F">
        <w:rPr>
          <w:lang w:eastAsia="ru-RU"/>
        </w:rPr>
        <w:t xml:space="preserve">маловероятно из-за свойств растительности. </w:t>
      </w:r>
      <w:r w:rsidRPr="002275C5">
        <w:rPr>
          <w:lang w:eastAsia="ru-RU"/>
        </w:rPr>
        <w:t xml:space="preserve">Имеющиеся в </w:t>
      </w:r>
      <w:r>
        <w:rPr>
          <w:lang w:eastAsia="ru-RU"/>
        </w:rPr>
        <w:t>г. Жанатас</w:t>
      </w:r>
      <w:r w:rsidRPr="002275C5">
        <w:rPr>
          <w:lang w:eastAsia="ru-RU"/>
        </w:rPr>
        <w:t xml:space="preserve"> пожарные машины могут</w:t>
      </w:r>
      <w:r>
        <w:rPr>
          <w:lang w:eastAsia="ru-RU"/>
        </w:rPr>
        <w:t xml:space="preserve"> обеспечить необходимый контроль над ситуацией</w:t>
      </w:r>
      <w:r w:rsidRPr="002275C5">
        <w:rPr>
          <w:lang w:eastAsia="ru-RU"/>
        </w:rPr>
        <w:t xml:space="preserve">, </w:t>
      </w:r>
      <w:r>
        <w:rPr>
          <w:lang w:eastAsia="ru-RU"/>
        </w:rPr>
        <w:t>ближайший источник воды доступен</w:t>
      </w:r>
      <w:r w:rsidRPr="002275C5">
        <w:rPr>
          <w:lang w:eastAsia="ru-RU"/>
        </w:rPr>
        <w:t xml:space="preserve"> в карьере </w:t>
      </w:r>
      <w:r w:rsidRPr="000F0F11">
        <w:rPr>
          <w:lang w:eastAsia="ru-RU"/>
        </w:rPr>
        <w:t>Казфосфат и летнем лагере Жулдыз в 4-15</w:t>
      </w:r>
      <w:r w:rsidR="00ED3C75">
        <w:rPr>
          <w:lang w:eastAsia="ru-RU"/>
        </w:rPr>
        <w:t>км</w:t>
      </w:r>
      <w:r w:rsidRPr="000F0F11">
        <w:rPr>
          <w:lang w:eastAsia="ru-RU"/>
        </w:rPr>
        <w:t xml:space="preserve"> от турбин.</w:t>
      </w:r>
    </w:p>
    <w:p w14:paraId="4E02350A" w14:textId="77777777" w:rsidR="002275C5" w:rsidRDefault="002275C5" w:rsidP="002275C5">
      <w:pPr>
        <w:rPr>
          <w:lang w:eastAsia="ru-RU"/>
        </w:rPr>
      </w:pPr>
      <w:r w:rsidRPr="000F0F11">
        <w:rPr>
          <w:lang w:eastAsia="ru-RU"/>
        </w:rPr>
        <w:t>Считается, что вероятность воспламенения повышающих трансформаторов пренебрежимо низкая. Наиболее</w:t>
      </w:r>
      <w:r>
        <w:rPr>
          <w:lang w:eastAsia="ru-RU"/>
        </w:rPr>
        <w:t xml:space="preserve"> серьезное последствие – это потеря трансформатора, но, учитывая, что питание отключается и масло сливается в предусмотренный под ним маслоприемник, вероятность такого последствия значительно снижается.</w:t>
      </w:r>
    </w:p>
    <w:p w14:paraId="1E8119A6" w14:textId="33F5FD65" w:rsidR="00EB2D1A" w:rsidRPr="000F0F11" w:rsidRDefault="00EB2D1A" w:rsidP="002275C5">
      <w:r w:rsidRPr="00EB2D1A">
        <w:rPr>
          <w:lang w:eastAsia="ru-RU"/>
        </w:rPr>
        <w:t xml:space="preserve">Вероятность </w:t>
      </w:r>
      <w:r w:rsidRPr="00EC2FA1">
        <w:rPr>
          <w:lang w:val="kk-KZ" w:eastAsia="ru-RU"/>
        </w:rPr>
        <w:t>отбрасывания</w:t>
      </w:r>
      <w:r w:rsidRPr="00EC2FA1">
        <w:rPr>
          <w:lang w:eastAsia="ru-RU"/>
        </w:rPr>
        <w:t xml:space="preserve"> льда</w:t>
      </w:r>
      <w:r>
        <w:rPr>
          <w:lang w:eastAsia="ru-RU"/>
        </w:rPr>
        <w:t xml:space="preserve"> лопастями может происходить </w:t>
      </w:r>
      <w:r w:rsidRPr="00EB2D1A">
        <w:rPr>
          <w:lang w:eastAsia="ru-RU"/>
        </w:rPr>
        <w:t>раз в год. Последствия такого события будут незначительными для расстояния между турбинами и</w:t>
      </w:r>
      <w:r>
        <w:rPr>
          <w:lang w:eastAsia="ru-RU"/>
        </w:rPr>
        <w:t xml:space="preserve"> чувствительными объектами (270</w:t>
      </w:r>
      <w:r w:rsidRPr="00EB2D1A">
        <w:rPr>
          <w:lang w:eastAsia="ru-RU"/>
        </w:rPr>
        <w:t xml:space="preserve">м от ближайшей турбины </w:t>
      </w:r>
      <w:r>
        <w:rPr>
          <w:lang w:eastAsia="ru-RU"/>
        </w:rPr>
        <w:t>№</w:t>
      </w:r>
      <w:r w:rsidRPr="00EB2D1A">
        <w:rPr>
          <w:lang w:eastAsia="ru-RU"/>
        </w:rPr>
        <w:t xml:space="preserve">10 до дороги). </w:t>
      </w:r>
      <w:r>
        <w:rPr>
          <w:lang w:eastAsia="ru-RU"/>
        </w:rPr>
        <w:t>На данной территории</w:t>
      </w:r>
      <w:r w:rsidRPr="00EB2D1A">
        <w:rPr>
          <w:lang w:eastAsia="ru-RU"/>
        </w:rPr>
        <w:t xml:space="preserve"> </w:t>
      </w:r>
      <w:r>
        <w:rPr>
          <w:lang w:eastAsia="ru-RU"/>
        </w:rPr>
        <w:t>скот не пасется зимой</w:t>
      </w:r>
      <w:r w:rsidRPr="00EB2D1A">
        <w:rPr>
          <w:lang w:eastAsia="ru-RU"/>
        </w:rPr>
        <w:t xml:space="preserve">. </w:t>
      </w:r>
      <w:r>
        <w:t xml:space="preserve">Так как подобная ситуация маловероятна, а </w:t>
      </w:r>
      <w:r w:rsidRPr="000F0F11">
        <w:t>последствия принесут несущественный вред проезжающим автомобилям, воздействие является незначительным для того, чтобы предлагать меры по снижению воздействия.</w:t>
      </w:r>
    </w:p>
    <w:p w14:paraId="389776B4" w14:textId="276BF6BB" w:rsidR="00D13D34" w:rsidRPr="000F0F11" w:rsidRDefault="00D13D34" w:rsidP="002275C5">
      <w:pPr>
        <w:rPr>
          <w:lang w:eastAsia="ru-RU"/>
        </w:rPr>
      </w:pPr>
      <w:r w:rsidRPr="000F0F11">
        <w:rPr>
          <w:lang w:eastAsia="ru-RU"/>
        </w:rPr>
        <w:t>Поскольку все компоненты проекта расположены на возвышенных участках с небольшим потенциалом водосбора, риск весенних паводков отсутствует. Наземные пожары возникают редко и не распространяются далеко из-за некоторой неординарности распространения растительности. Опрошенные местные жители не сообщили о пожарах в районе ВЭС. Ближайший пожар произо</w:t>
      </w:r>
      <w:r w:rsidRPr="000F0F11">
        <w:rPr>
          <w:lang w:eastAsia="ru-RU"/>
        </w:rPr>
        <w:lastRenderedPageBreak/>
        <w:t>шел в 2012 году в трех километрах к югу от турбины №4. Он простирался на север в 700 метрах от источника. Местные жители не поджигают намеренно растительность. Таким образом, риск наземного пожара, который может повредить компоненты ВЭС, считается незначительным.</w:t>
      </w:r>
    </w:p>
    <w:p w14:paraId="73E52EEF" w14:textId="5F875818" w:rsidR="00420A94" w:rsidRDefault="00EC2FA1" w:rsidP="00420A94">
      <w:pPr>
        <w:rPr>
          <w:lang w:eastAsia="ru-RU"/>
        </w:rPr>
      </w:pPr>
      <w:r>
        <w:rPr>
          <w:lang w:eastAsia="ru-RU"/>
        </w:rPr>
        <w:t xml:space="preserve">Элегаз </w:t>
      </w:r>
      <w:r w:rsidR="00420A94">
        <w:rPr>
          <w:lang w:eastAsia="ru-RU"/>
        </w:rPr>
        <w:t>SF</w:t>
      </w:r>
      <w:r w:rsidR="00420A94">
        <w:rPr>
          <w:vertAlign w:val="subscript"/>
          <w:lang w:eastAsia="ru-RU"/>
        </w:rPr>
        <w:t>6</w:t>
      </w:r>
      <w:r w:rsidR="00420A94">
        <w:rPr>
          <w:lang w:eastAsia="ru-RU"/>
        </w:rPr>
        <w:t xml:space="preserve"> является ценным материалом</w:t>
      </w:r>
      <w:r w:rsidR="002A69A2">
        <w:rPr>
          <w:lang w:eastAsia="ru-RU"/>
        </w:rPr>
        <w:t>,</w:t>
      </w:r>
      <w:r w:rsidR="00420A94">
        <w:rPr>
          <w:lang w:eastAsia="ru-RU"/>
        </w:rPr>
        <w:t xml:space="preserve"> и поэтому не будет выпускаться регулярно, но может быть выпущен во время технического обслуживания и ремонта выключателя или в менее вероятном случае короткого замыкания или пожара. Считается, что во время ремонта может выйти не более 20% газа, поскольку предохранительные клапаны определят падение давления и закроют газовые емкости. Выход 20% газа от 110кВ выключателя соответствует 816 тоннам CO</w:t>
      </w:r>
      <w:r w:rsidR="00420A94">
        <w:rPr>
          <w:vertAlign w:val="subscript"/>
          <w:lang w:eastAsia="ru-RU"/>
        </w:rPr>
        <w:t>2</w:t>
      </w:r>
      <w:r w:rsidR="00420A94">
        <w:rPr>
          <w:lang w:eastAsia="ru-RU"/>
        </w:rPr>
        <w:t>. Принимая во внимание сокращение выбросов CO</w:t>
      </w:r>
      <w:r w:rsidR="00420A94">
        <w:rPr>
          <w:vertAlign w:val="subscript"/>
          <w:lang w:eastAsia="ru-RU"/>
        </w:rPr>
        <w:t>2</w:t>
      </w:r>
      <w:r w:rsidR="00420A94">
        <w:rPr>
          <w:lang w:eastAsia="ru-RU"/>
        </w:rPr>
        <w:t xml:space="preserve"> в результате деятельности ВЭС как 728 тонн в день, такой выход газа будет соответствовать чуть более одному дню остановки работы ВЭС и отсутствию вклада в уменьшение парниковых эмиссий в течение одного дня. Таким образом, никаких действий не требуется для уменьшения такого риска.</w:t>
      </w:r>
    </w:p>
    <w:p w14:paraId="713F2EDC" w14:textId="0DA46888" w:rsidR="00B92D9E" w:rsidRPr="00686254" w:rsidRDefault="004F6476" w:rsidP="000B788C">
      <w:pPr>
        <w:pStyle w:val="1"/>
      </w:pPr>
      <w:r>
        <w:t>Мероприятия</w:t>
      </w:r>
      <w:r w:rsidRPr="00686254">
        <w:t xml:space="preserve"> </w:t>
      </w:r>
      <w:r>
        <w:t>по</w:t>
      </w:r>
      <w:r w:rsidRPr="00686254">
        <w:t xml:space="preserve"> </w:t>
      </w:r>
      <w:r>
        <w:t>смягчению</w:t>
      </w:r>
      <w:r w:rsidRPr="00686254">
        <w:t xml:space="preserve"> </w:t>
      </w:r>
      <w:r w:rsidRPr="000B788C">
        <w:t>воздействий</w:t>
      </w:r>
      <w:r w:rsidRPr="00686254">
        <w:t xml:space="preserve"> </w:t>
      </w:r>
      <w:r>
        <w:t>и</w:t>
      </w:r>
      <w:r w:rsidRPr="00686254">
        <w:t xml:space="preserve"> </w:t>
      </w:r>
      <w:r>
        <w:t>улучшения</w:t>
      </w:r>
      <w:r w:rsidRPr="00686254">
        <w:t xml:space="preserve"> </w:t>
      </w:r>
      <w:r>
        <w:t>выгод</w:t>
      </w:r>
      <w:r w:rsidRPr="00686254">
        <w:t xml:space="preserve"> </w:t>
      </w:r>
      <w:bookmarkEnd w:id="5"/>
    </w:p>
    <w:p w14:paraId="6A3D5576" w14:textId="2EB4D048" w:rsidR="001A674F" w:rsidRPr="00EC2FA1" w:rsidRDefault="00882E2B" w:rsidP="00DE6108">
      <w:pPr>
        <w:spacing w:after="0"/>
        <w:rPr>
          <w:rFonts w:cs="Times New Roman"/>
          <w:lang w:eastAsia="ko-KR"/>
        </w:rPr>
      </w:pPr>
      <w:r>
        <w:rPr>
          <w:lang w:val="kk-KZ" w:eastAsia="ko-KR"/>
        </w:rPr>
        <w:t xml:space="preserve">Несмотря на то, что </w:t>
      </w:r>
      <w:r w:rsidR="008506E7">
        <w:rPr>
          <w:lang w:eastAsia="ko-KR"/>
        </w:rPr>
        <w:t>К</w:t>
      </w:r>
      <w:r w:rsidR="001A674F">
        <w:rPr>
          <w:lang w:eastAsia="ko-KR"/>
        </w:rPr>
        <w:t xml:space="preserve">омпания закончила тщательную разработку проекта и оценку потенциальных воздействий на экологическую и социальную сферу, связанных с данным проектом, есть некоторые области, которые требуют дополнительных мер для структуризации проекта и приведения его в соответствие с требованиями АБИИ и МФК. </w:t>
      </w:r>
      <w:r w:rsidR="001A674F" w:rsidRPr="001A674F">
        <w:rPr>
          <w:lang w:eastAsia="ko-KR"/>
        </w:rPr>
        <w:t>Эти меры объединены в План экологическог</w:t>
      </w:r>
      <w:r w:rsidR="001A674F">
        <w:rPr>
          <w:lang w:eastAsia="ko-KR"/>
        </w:rPr>
        <w:t>о и социального управления (ПЭСУ</w:t>
      </w:r>
      <w:r w:rsidR="001A674F" w:rsidRPr="001A674F">
        <w:rPr>
          <w:lang w:eastAsia="ko-KR"/>
        </w:rPr>
        <w:t xml:space="preserve">). После утверждения этого плана </w:t>
      </w:r>
      <w:r w:rsidR="001A674F" w:rsidRPr="00EC2FA1">
        <w:rPr>
          <w:rFonts w:cs="Times New Roman"/>
          <w:lang w:eastAsia="ko-KR"/>
        </w:rPr>
        <w:t>Компания обязуется:</w:t>
      </w:r>
    </w:p>
    <w:p w14:paraId="3ACA09A0" w14:textId="3854A5C8" w:rsidR="00882E2B" w:rsidRPr="00EC2FA1" w:rsidRDefault="003F61A4" w:rsidP="003F61A4">
      <w:pPr>
        <w:pStyle w:val="a1"/>
        <w:numPr>
          <w:ilvl w:val="0"/>
          <w:numId w:val="6"/>
        </w:numPr>
        <w:ind w:left="284" w:hanging="284"/>
        <w:jc w:val="both"/>
        <w:rPr>
          <w:lang w:val="ru-RU" w:eastAsia="ko-KR"/>
        </w:rPr>
      </w:pPr>
      <w:r w:rsidRPr="00EC2FA1">
        <w:rPr>
          <w:lang w:val="ru-RU" w:eastAsia="ko-KR"/>
        </w:rPr>
        <w:t>р</w:t>
      </w:r>
      <w:r w:rsidR="001A674F" w:rsidRPr="00EC2FA1">
        <w:rPr>
          <w:lang w:val="ru-RU" w:eastAsia="ko-KR"/>
        </w:rPr>
        <w:t>азработать программу корпоративной социальной ответственности для проекта</w:t>
      </w:r>
      <w:r w:rsidR="00436A5B" w:rsidRPr="00EC2FA1">
        <w:rPr>
          <w:lang w:val="ru-RU" w:eastAsia="ko-KR"/>
        </w:rPr>
        <w:t>.</w:t>
      </w:r>
    </w:p>
    <w:p w14:paraId="00372CE5" w14:textId="544A8ABB" w:rsidR="008145C8" w:rsidRPr="008145C8" w:rsidRDefault="003F61A4" w:rsidP="003F61A4">
      <w:pPr>
        <w:pStyle w:val="a1"/>
        <w:numPr>
          <w:ilvl w:val="0"/>
          <w:numId w:val="6"/>
        </w:numPr>
        <w:ind w:left="284" w:hanging="284"/>
        <w:jc w:val="both"/>
        <w:rPr>
          <w:color w:val="808080" w:themeColor="background1" w:themeShade="80"/>
          <w:szCs w:val="21"/>
          <w:lang w:val="ru-RU" w:eastAsia="ko-KR"/>
        </w:rPr>
      </w:pPr>
      <w:r>
        <w:rPr>
          <w:lang w:val="ru-RU" w:eastAsia="ko-KR"/>
        </w:rPr>
        <w:t>в</w:t>
      </w:r>
      <w:r w:rsidR="00882E2B" w:rsidRPr="00882E2B">
        <w:rPr>
          <w:lang w:val="ru-RU" w:eastAsia="ko-KR"/>
        </w:rPr>
        <w:t xml:space="preserve">ключить в тендерную документацию и контракт подрядчика положение о соблюдении требований </w:t>
      </w:r>
      <w:r w:rsidR="00882E2B">
        <w:rPr>
          <w:lang w:val="ru-RU" w:eastAsia="ko-KR"/>
        </w:rPr>
        <w:t>АБИИ</w:t>
      </w:r>
      <w:r w:rsidR="00882E2B" w:rsidRPr="00882E2B">
        <w:rPr>
          <w:szCs w:val="21"/>
          <w:lang w:val="ru-RU"/>
        </w:rPr>
        <w:t>/</w:t>
      </w:r>
      <w:r w:rsidR="00882E2B">
        <w:rPr>
          <w:szCs w:val="21"/>
          <w:lang w:val="ru-RU"/>
        </w:rPr>
        <w:t>МФК</w:t>
      </w:r>
      <w:r w:rsidR="00882E2B">
        <w:rPr>
          <w:lang w:val="ru-RU" w:eastAsia="ko-KR"/>
        </w:rPr>
        <w:t xml:space="preserve"> </w:t>
      </w:r>
      <w:r w:rsidR="00882E2B" w:rsidRPr="00882E2B">
        <w:rPr>
          <w:lang w:val="ru-RU" w:eastAsia="ko-KR"/>
        </w:rPr>
        <w:t xml:space="preserve">по </w:t>
      </w:r>
      <w:r w:rsidR="008D5BAE" w:rsidRPr="008D5BAE">
        <w:rPr>
          <w:lang w:val="ru-RU" w:eastAsia="ko-KR"/>
        </w:rPr>
        <w:t>социальной защ</w:t>
      </w:r>
      <w:r w:rsidR="008D5BAE">
        <w:rPr>
          <w:lang w:val="ru-RU" w:eastAsia="ko-KR"/>
        </w:rPr>
        <w:t xml:space="preserve">ите, охране и </w:t>
      </w:r>
      <w:r w:rsidR="00882E2B" w:rsidRPr="00882E2B">
        <w:rPr>
          <w:lang w:val="ru-RU" w:eastAsia="ko-KR"/>
        </w:rPr>
        <w:t xml:space="preserve">безопасности </w:t>
      </w:r>
      <w:r w:rsidR="008D5BAE">
        <w:rPr>
          <w:lang w:val="ru-RU" w:eastAsia="ko-KR"/>
        </w:rPr>
        <w:t>труда</w:t>
      </w:r>
      <w:r w:rsidR="00882E2B" w:rsidRPr="00882E2B">
        <w:rPr>
          <w:lang w:val="ru-RU" w:eastAsia="ko-KR"/>
        </w:rPr>
        <w:t xml:space="preserve"> и </w:t>
      </w:r>
      <w:r w:rsidR="008D5BAE">
        <w:rPr>
          <w:lang w:val="ru-RU" w:eastAsia="ko-KR"/>
        </w:rPr>
        <w:t xml:space="preserve">выбирать подрядчиков, которые демонстрируют адекватное применение требовании по охране </w:t>
      </w:r>
      <w:r w:rsidR="008D5BAE">
        <w:rPr>
          <w:lang w:val="ru-RU"/>
        </w:rPr>
        <w:t>окружающей среды, здоровья и т</w:t>
      </w:r>
      <w:r w:rsidR="008D5BAE" w:rsidRPr="008D5BAE">
        <w:rPr>
          <w:lang w:val="ru-RU"/>
        </w:rPr>
        <w:t>руда</w:t>
      </w:r>
      <w:r w:rsidR="008D5BAE">
        <w:rPr>
          <w:lang w:val="ru-RU"/>
        </w:rPr>
        <w:t xml:space="preserve"> и управление субподрядчиками. </w:t>
      </w:r>
      <w:r w:rsidR="00882E2B" w:rsidRPr="00882E2B">
        <w:rPr>
          <w:lang w:val="ru-RU" w:eastAsia="ko-KR"/>
        </w:rPr>
        <w:t>Потребовать от подрядчика</w:t>
      </w:r>
      <w:r w:rsidR="008D5BAE">
        <w:rPr>
          <w:lang w:val="ru-RU" w:eastAsia="ko-KR"/>
        </w:rPr>
        <w:t xml:space="preserve"> приобрести все необходимые разрешения и </w:t>
      </w:r>
      <w:r w:rsidR="00882E2B" w:rsidRPr="00882E2B">
        <w:rPr>
          <w:lang w:val="ru-RU" w:eastAsia="ko-KR"/>
        </w:rPr>
        <w:t xml:space="preserve">разработать план, приемлемый для Компании, прежде чем предпринимать какие-либо действия. </w:t>
      </w:r>
      <w:r w:rsidR="008D5BAE">
        <w:rPr>
          <w:lang w:val="ru-RU" w:eastAsia="ko-KR"/>
        </w:rPr>
        <w:t>Проводить а</w:t>
      </w:r>
      <w:r w:rsidR="00882E2B" w:rsidRPr="00882E2B">
        <w:rPr>
          <w:lang w:val="ru-RU" w:eastAsia="ko-KR"/>
        </w:rPr>
        <w:t xml:space="preserve">удит </w:t>
      </w:r>
      <w:r w:rsidR="008D5BAE">
        <w:rPr>
          <w:lang w:val="ru-RU" w:eastAsia="ko-KR"/>
        </w:rPr>
        <w:t xml:space="preserve">деятельности </w:t>
      </w:r>
      <w:r w:rsidR="00882E2B" w:rsidRPr="00882E2B">
        <w:rPr>
          <w:lang w:val="ru-RU" w:eastAsia="ko-KR"/>
        </w:rPr>
        <w:t xml:space="preserve">подрядчика на соответствие </w:t>
      </w:r>
      <w:r w:rsidR="008145C8">
        <w:rPr>
          <w:lang w:val="ru-RU" w:eastAsia="ko-KR"/>
        </w:rPr>
        <w:t xml:space="preserve">требованиям </w:t>
      </w:r>
      <w:r w:rsidR="00882E2B" w:rsidRPr="00882E2B">
        <w:rPr>
          <w:lang w:val="ru-RU" w:eastAsia="ko-KR"/>
        </w:rPr>
        <w:t>контракта</w:t>
      </w:r>
      <w:r w:rsidR="008145C8">
        <w:rPr>
          <w:lang w:val="ru-RU" w:eastAsia="ko-KR"/>
        </w:rPr>
        <w:t xml:space="preserve"> и потребовать своевременное исправление отклонении.</w:t>
      </w:r>
    </w:p>
    <w:p w14:paraId="2AFA4142" w14:textId="55806E67" w:rsidR="008145C8" w:rsidRPr="008145C8" w:rsidRDefault="008145C8" w:rsidP="003F61A4">
      <w:pPr>
        <w:pStyle w:val="a1"/>
        <w:numPr>
          <w:ilvl w:val="0"/>
          <w:numId w:val="6"/>
        </w:numPr>
        <w:ind w:left="284" w:hanging="284"/>
        <w:jc w:val="both"/>
        <w:rPr>
          <w:color w:val="808080" w:themeColor="background1" w:themeShade="80"/>
          <w:szCs w:val="21"/>
          <w:lang w:val="ru-RU" w:eastAsia="ko-KR"/>
        </w:rPr>
      </w:pPr>
      <w:r w:rsidRPr="008145C8">
        <w:rPr>
          <w:lang w:val="ru-RU" w:eastAsia="ko-KR"/>
        </w:rPr>
        <w:t xml:space="preserve">удостовериться, что у подрядчика и его субподрядчиков </w:t>
      </w:r>
      <w:r>
        <w:rPr>
          <w:lang w:val="ru-RU" w:eastAsia="ko-KR"/>
        </w:rPr>
        <w:t>имеется</w:t>
      </w:r>
      <w:r w:rsidRPr="008145C8">
        <w:rPr>
          <w:lang w:val="ru-RU" w:eastAsia="ko-KR"/>
        </w:rPr>
        <w:t xml:space="preserve"> представитель рабочих и кадровая политика, предоставленная на ознакомление рабочим. Предоставить работникам механизм рассмотрения жалоб, и подготовить ежегодный отчет о его </w:t>
      </w:r>
      <w:r>
        <w:rPr>
          <w:lang w:val="ru-RU" w:eastAsia="ko-KR"/>
        </w:rPr>
        <w:t>выполнении</w:t>
      </w:r>
      <w:r w:rsidRPr="008145C8">
        <w:rPr>
          <w:lang w:val="ru-RU" w:eastAsia="ko-KR"/>
        </w:rPr>
        <w:t xml:space="preserve">. Контролировать, что подрядчик следит за условиями работы </w:t>
      </w:r>
      <w:r>
        <w:rPr>
          <w:lang w:val="ru-RU" w:eastAsia="ko-KR"/>
        </w:rPr>
        <w:t xml:space="preserve">субподрядчиков </w:t>
      </w:r>
      <w:r w:rsidRPr="008145C8">
        <w:rPr>
          <w:lang w:val="ru-RU" w:eastAsia="ko-KR"/>
        </w:rPr>
        <w:t>и своевременной выплаты зарплаты рабочим</w:t>
      </w:r>
      <w:r>
        <w:rPr>
          <w:lang w:val="ru-RU" w:eastAsia="ko-KR"/>
        </w:rPr>
        <w:t>. Проверить, что рабочий лагерь соответствует национальным требованиям и Процессам и Стандартам МФК по условиям размещения (2009). Регулярно</w:t>
      </w:r>
      <w:r w:rsidRPr="008145C8">
        <w:rPr>
          <w:lang w:val="ru-RU" w:eastAsia="ko-KR"/>
        </w:rPr>
        <w:t xml:space="preserve"> </w:t>
      </w:r>
      <w:r>
        <w:rPr>
          <w:lang w:val="ru-RU" w:eastAsia="ko-KR"/>
        </w:rPr>
        <w:t>проверять</w:t>
      </w:r>
      <w:r w:rsidRPr="008145C8">
        <w:rPr>
          <w:lang w:val="ru-RU" w:eastAsia="ko-KR"/>
        </w:rPr>
        <w:t xml:space="preserve"> </w:t>
      </w:r>
      <w:r>
        <w:rPr>
          <w:lang w:val="ru-RU" w:eastAsia="ko-KR"/>
        </w:rPr>
        <w:t>условия</w:t>
      </w:r>
      <w:r w:rsidRPr="008145C8">
        <w:rPr>
          <w:lang w:val="ru-RU" w:eastAsia="ko-KR"/>
        </w:rPr>
        <w:t xml:space="preserve"> </w:t>
      </w:r>
      <w:r>
        <w:rPr>
          <w:lang w:val="ru-RU" w:eastAsia="ko-KR"/>
        </w:rPr>
        <w:t>размещения</w:t>
      </w:r>
      <w:r w:rsidRPr="008145C8">
        <w:rPr>
          <w:lang w:val="ru-RU" w:eastAsia="ko-KR"/>
        </w:rPr>
        <w:t xml:space="preserve"> </w:t>
      </w:r>
      <w:r>
        <w:rPr>
          <w:lang w:val="ru-RU" w:eastAsia="ko-KR"/>
        </w:rPr>
        <w:t>рабочих</w:t>
      </w:r>
      <w:r w:rsidRPr="008145C8">
        <w:rPr>
          <w:lang w:val="ru-RU" w:eastAsia="ko-KR"/>
        </w:rPr>
        <w:t>.</w:t>
      </w:r>
      <w:r w:rsidR="002A69A2">
        <w:rPr>
          <w:lang w:val="ru-RU" w:eastAsia="ko-KR"/>
        </w:rPr>
        <w:t xml:space="preserve"> </w:t>
      </w:r>
    </w:p>
    <w:p w14:paraId="0F117613" w14:textId="77777777" w:rsidR="003F61A4" w:rsidRPr="003F61A4" w:rsidRDefault="008145C8" w:rsidP="003F61A4">
      <w:pPr>
        <w:pStyle w:val="a1"/>
        <w:numPr>
          <w:ilvl w:val="0"/>
          <w:numId w:val="6"/>
        </w:numPr>
        <w:ind w:left="284" w:hanging="284"/>
        <w:jc w:val="both"/>
        <w:rPr>
          <w:color w:val="808080" w:themeColor="background1" w:themeShade="80"/>
          <w:szCs w:val="21"/>
          <w:lang w:val="ru-RU" w:eastAsia="ko-KR"/>
        </w:rPr>
      </w:pPr>
      <w:r w:rsidRPr="008145C8">
        <w:rPr>
          <w:lang w:val="ru-RU" w:eastAsia="ko-KR"/>
        </w:rPr>
        <w:t xml:space="preserve">назначить Менеджера по связям с общественностью (МСО), который внедрит План </w:t>
      </w:r>
      <w:r w:rsidR="003F61A4">
        <w:rPr>
          <w:lang w:val="ru-RU" w:eastAsia="ko-KR"/>
        </w:rPr>
        <w:t>взаимодействия с</w:t>
      </w:r>
      <w:r w:rsidRPr="008145C8">
        <w:rPr>
          <w:lang w:val="ru-RU" w:eastAsia="ko-KR"/>
        </w:rPr>
        <w:t xml:space="preserve"> заинте</w:t>
      </w:r>
      <w:r w:rsidR="003F61A4">
        <w:rPr>
          <w:lang w:val="ru-RU" w:eastAsia="ko-KR"/>
        </w:rPr>
        <w:t>ресованными</w:t>
      </w:r>
      <w:r w:rsidRPr="008145C8">
        <w:rPr>
          <w:lang w:val="ru-RU" w:eastAsia="ko-KR"/>
        </w:rPr>
        <w:t xml:space="preserve"> сторон</w:t>
      </w:r>
      <w:r w:rsidR="003F61A4">
        <w:rPr>
          <w:lang w:val="ru-RU" w:eastAsia="ko-KR"/>
        </w:rPr>
        <w:t>ами</w:t>
      </w:r>
      <w:r w:rsidRPr="008145C8">
        <w:rPr>
          <w:lang w:val="ru-RU" w:eastAsia="ko-KR"/>
        </w:rPr>
        <w:t xml:space="preserve"> (ПВЗС);</w:t>
      </w:r>
    </w:p>
    <w:p w14:paraId="6ADA0FA7" w14:textId="77777777" w:rsidR="003F61A4" w:rsidRPr="003F61A4" w:rsidRDefault="003F61A4" w:rsidP="003F61A4">
      <w:pPr>
        <w:pStyle w:val="a1"/>
        <w:numPr>
          <w:ilvl w:val="0"/>
          <w:numId w:val="6"/>
        </w:numPr>
        <w:ind w:left="284" w:hanging="284"/>
        <w:jc w:val="both"/>
        <w:rPr>
          <w:color w:val="808080" w:themeColor="background1" w:themeShade="80"/>
          <w:szCs w:val="21"/>
          <w:lang w:val="ru-RU" w:eastAsia="ko-KR"/>
        </w:rPr>
      </w:pPr>
      <w:r w:rsidRPr="003F61A4">
        <w:rPr>
          <w:lang w:val="ru-RU" w:eastAsia="ko-KR"/>
        </w:rPr>
        <w:t>предоставить широкой общественности доступ к экологической и социальной информации проекта, а также информацию об ожидаемой продолжительности строительства и контакты для обратной связи.</w:t>
      </w:r>
    </w:p>
    <w:p w14:paraId="1ED19971" w14:textId="78FFB048" w:rsidR="003F61A4" w:rsidRPr="003F61A4" w:rsidRDefault="003F61A4" w:rsidP="003F61A4">
      <w:pPr>
        <w:pStyle w:val="a1"/>
        <w:numPr>
          <w:ilvl w:val="0"/>
          <w:numId w:val="6"/>
        </w:numPr>
        <w:ind w:left="284" w:hanging="284"/>
        <w:jc w:val="both"/>
        <w:rPr>
          <w:color w:val="808080" w:themeColor="background1" w:themeShade="80"/>
          <w:szCs w:val="21"/>
          <w:lang w:val="ru-RU" w:eastAsia="ko-KR"/>
        </w:rPr>
      </w:pPr>
      <w:r w:rsidRPr="003F61A4">
        <w:rPr>
          <w:lang w:val="ru-RU"/>
        </w:rPr>
        <w:t>провести достаточное количество встреч с женщинами г. Жанатас и ближних поселков для определения рабочих мест, которые могут быть з</w:t>
      </w:r>
      <w:r>
        <w:rPr>
          <w:lang w:val="ru-RU"/>
        </w:rPr>
        <w:t>аняты и могут служить для оценки их заинтересованности и способности</w:t>
      </w:r>
      <w:r w:rsidRPr="003F61A4">
        <w:rPr>
          <w:lang w:val="ru-RU"/>
        </w:rPr>
        <w:t xml:space="preserve"> участвовать в проекте</w:t>
      </w:r>
      <w:r>
        <w:rPr>
          <w:lang w:val="ru-RU"/>
        </w:rPr>
        <w:t>. Согласовать с генеральным подрядчиком % женщин, которые могут быть обеспечены работой и которым могут быть предоставлены специальные тренинги. Контролировать выполнение установленной квоты.</w:t>
      </w:r>
    </w:p>
    <w:p w14:paraId="298426B9" w14:textId="77777777" w:rsidR="004E4D2F" w:rsidRPr="004E4D2F" w:rsidRDefault="008D1D21" w:rsidP="004E4D2F">
      <w:pPr>
        <w:pStyle w:val="a1"/>
        <w:numPr>
          <w:ilvl w:val="0"/>
          <w:numId w:val="6"/>
        </w:numPr>
        <w:ind w:left="284" w:hanging="284"/>
        <w:jc w:val="both"/>
        <w:rPr>
          <w:szCs w:val="21"/>
          <w:lang w:val="ru-RU" w:eastAsia="ko-KR"/>
        </w:rPr>
      </w:pPr>
      <w:r>
        <w:rPr>
          <w:lang w:val="ru-RU" w:eastAsia="ko-KR"/>
        </w:rPr>
        <w:t>к</w:t>
      </w:r>
      <w:r w:rsidR="003F61A4">
        <w:rPr>
          <w:lang w:val="ru-RU" w:eastAsia="ko-KR"/>
        </w:rPr>
        <w:t>онтролировать чрезмерный выброс сажи из тяжелой техники.</w:t>
      </w:r>
    </w:p>
    <w:p w14:paraId="33BE4943" w14:textId="7A9E201F" w:rsidR="000A56A7" w:rsidRPr="004E4D2F" w:rsidRDefault="00FE0310" w:rsidP="004E4D2F">
      <w:pPr>
        <w:pStyle w:val="a1"/>
        <w:numPr>
          <w:ilvl w:val="0"/>
          <w:numId w:val="6"/>
        </w:numPr>
        <w:ind w:left="284" w:hanging="284"/>
        <w:jc w:val="both"/>
        <w:rPr>
          <w:szCs w:val="21"/>
          <w:lang w:val="ru-RU" w:eastAsia="ko-KR"/>
        </w:rPr>
      </w:pPr>
      <w:r>
        <w:rPr>
          <w:szCs w:val="21"/>
          <w:lang w:val="ru-RU" w:eastAsia="ko-KR"/>
        </w:rPr>
        <w:t>включить в план управления окружающей средой: а) проверку и отчетность уровня</w:t>
      </w:r>
      <w:r w:rsidRPr="004E4D2F">
        <w:rPr>
          <w:szCs w:val="21"/>
          <w:lang w:val="ru-RU" w:eastAsia="ko-KR"/>
        </w:rPr>
        <w:t xml:space="preserve"> </w:t>
      </w:r>
      <w:r w:rsidR="004E4D2F" w:rsidRPr="004E4D2F">
        <w:rPr>
          <w:szCs w:val="21"/>
          <w:lang w:val="ru-RU" w:eastAsia="ko-KR"/>
        </w:rPr>
        <w:t>отходов в септиках</w:t>
      </w:r>
      <w:r>
        <w:rPr>
          <w:szCs w:val="21"/>
          <w:lang w:val="ru-RU" w:eastAsia="ko-KR"/>
        </w:rPr>
        <w:t xml:space="preserve"> ежедневно;</w:t>
      </w:r>
      <w:r w:rsidR="00D65D7E" w:rsidRPr="004E4D2F">
        <w:rPr>
          <w:szCs w:val="21"/>
          <w:lang w:val="ru-RU" w:eastAsia="ko-KR"/>
        </w:rPr>
        <w:t xml:space="preserve"> </w:t>
      </w:r>
      <w:r>
        <w:rPr>
          <w:szCs w:val="21"/>
          <w:lang w:val="ru-RU" w:eastAsia="ko-KR"/>
        </w:rPr>
        <w:t xml:space="preserve">б) мойка машин и спец. техники на специальных площадках со сбором </w:t>
      </w:r>
      <w:r>
        <w:rPr>
          <w:szCs w:val="21"/>
          <w:lang w:val="ru-RU" w:eastAsia="ko-KR"/>
        </w:rPr>
        <w:lastRenderedPageBreak/>
        <w:t xml:space="preserve">осадков; в) использование поддонов под </w:t>
      </w:r>
      <w:r w:rsidR="00B64C3A">
        <w:rPr>
          <w:szCs w:val="21"/>
          <w:lang w:val="ru-RU" w:eastAsia="ko-KR"/>
        </w:rPr>
        <w:t>соединениями</w:t>
      </w:r>
      <w:r>
        <w:rPr>
          <w:szCs w:val="21"/>
          <w:lang w:val="ru-RU" w:eastAsia="ko-KR"/>
        </w:rPr>
        <w:t xml:space="preserve"> автоцистерн во время заправки спец.техники.</w:t>
      </w:r>
    </w:p>
    <w:p w14:paraId="2B3C12EF" w14:textId="6F4EC01F" w:rsidR="00BB59CA" w:rsidRPr="003F4F4C" w:rsidRDefault="008D1D21" w:rsidP="003F4F4C">
      <w:pPr>
        <w:pStyle w:val="a1"/>
        <w:numPr>
          <w:ilvl w:val="0"/>
          <w:numId w:val="6"/>
        </w:numPr>
        <w:ind w:left="284" w:hanging="284"/>
        <w:jc w:val="both"/>
        <w:rPr>
          <w:szCs w:val="21"/>
          <w:lang w:val="ru-RU" w:eastAsia="ko-KR"/>
        </w:rPr>
      </w:pPr>
      <w:r w:rsidRPr="000A56A7">
        <w:rPr>
          <w:lang w:val="ru-RU" w:eastAsia="ko-KR"/>
        </w:rPr>
        <w:t xml:space="preserve">удостовериться, что </w:t>
      </w:r>
      <w:r w:rsidRPr="000A56A7">
        <w:rPr>
          <w:szCs w:val="21"/>
          <w:lang w:val="ru-RU" w:eastAsia="ko-KR"/>
        </w:rPr>
        <w:t>подрядчик разработал план управления отходами, и следует ему, использует иерархию – «повторное использование-сокращение-переработка-восстановление-безопасная утилизация», а также включает в план ответственное хранение отходов и соблюдает его. Контролировать хранение бочек с отработанным маслами на водонепроницаемой площадке с бордюрами и укрытой от дождей и снега.</w:t>
      </w:r>
      <w:r w:rsidR="00B64C3A" w:rsidRPr="003F4F4C">
        <w:rPr>
          <w:szCs w:val="21"/>
          <w:lang w:val="ru-RU" w:eastAsia="ko-KR"/>
        </w:rPr>
        <w:t xml:space="preserve"> Если хранение резервных масляных и дизельных </w:t>
      </w:r>
      <w:r w:rsidR="000A56A7">
        <w:rPr>
          <w:szCs w:val="21"/>
          <w:lang w:val="ru-RU" w:eastAsia="ko-KR"/>
        </w:rPr>
        <w:t xml:space="preserve">контейнеров невозможно, установить мобильную емкость </w:t>
      </w:r>
      <w:r w:rsidR="00B64C3A" w:rsidRPr="003F4F4C">
        <w:rPr>
          <w:szCs w:val="21"/>
          <w:lang w:val="ru-RU" w:eastAsia="ko-KR"/>
        </w:rPr>
        <w:t>с крышкой и надежным сливным краном.</w:t>
      </w:r>
      <w:r w:rsidRPr="003F4F4C">
        <w:rPr>
          <w:szCs w:val="21"/>
          <w:lang w:val="ru-RU" w:eastAsia="ko-KR"/>
        </w:rPr>
        <w:t xml:space="preserve"> </w:t>
      </w:r>
    </w:p>
    <w:p w14:paraId="0EA56613" w14:textId="110ED93E" w:rsidR="00BB59CA" w:rsidRDefault="00BB59CA" w:rsidP="00BB59CA">
      <w:pPr>
        <w:pStyle w:val="a1"/>
        <w:numPr>
          <w:ilvl w:val="0"/>
          <w:numId w:val="6"/>
        </w:numPr>
        <w:ind w:left="284" w:hanging="284"/>
        <w:jc w:val="both"/>
        <w:rPr>
          <w:szCs w:val="21"/>
          <w:lang w:val="ru-RU" w:eastAsia="ko-KR"/>
        </w:rPr>
      </w:pPr>
      <w:r>
        <w:rPr>
          <w:szCs w:val="21"/>
          <w:lang w:val="ru-RU" w:eastAsia="ko-KR"/>
        </w:rPr>
        <w:t xml:space="preserve">следить </w:t>
      </w:r>
      <w:r>
        <w:rPr>
          <w:lang w:val="ru-RU"/>
        </w:rPr>
        <w:t>за появлением</w:t>
      </w:r>
      <w:r w:rsidRPr="00E16858">
        <w:rPr>
          <w:lang w:val="ru-RU"/>
        </w:rPr>
        <w:t xml:space="preserve"> </w:t>
      </w:r>
      <w:r>
        <w:rPr>
          <w:lang w:val="ru-RU"/>
        </w:rPr>
        <w:t xml:space="preserve">правильно оборудованного </w:t>
      </w:r>
      <w:r w:rsidRPr="00E16858">
        <w:rPr>
          <w:lang w:val="ru-RU"/>
        </w:rPr>
        <w:t xml:space="preserve">полигона </w:t>
      </w:r>
      <w:r w:rsidRPr="00BB59CA">
        <w:rPr>
          <w:szCs w:val="21"/>
          <w:lang w:val="ru-RU" w:eastAsia="ko-KR"/>
        </w:rPr>
        <w:t xml:space="preserve">в </w:t>
      </w:r>
      <w:r>
        <w:rPr>
          <w:szCs w:val="21"/>
          <w:lang w:val="ru-RU" w:eastAsia="ko-KR"/>
        </w:rPr>
        <w:t>г. Жанатас</w:t>
      </w:r>
      <w:r w:rsidRPr="00BB59CA">
        <w:rPr>
          <w:szCs w:val="21"/>
          <w:lang w:val="ru-RU" w:eastAsia="ko-KR"/>
        </w:rPr>
        <w:t xml:space="preserve"> или в другом месте. Получить разрешение на размещение соответствующих отходов там.</w:t>
      </w:r>
    </w:p>
    <w:p w14:paraId="5BF021E7" w14:textId="77777777" w:rsidR="00BB59CA" w:rsidRPr="00BB59CA" w:rsidRDefault="00BB59CA" w:rsidP="00BB59CA">
      <w:pPr>
        <w:pStyle w:val="a1"/>
        <w:numPr>
          <w:ilvl w:val="0"/>
          <w:numId w:val="6"/>
        </w:numPr>
        <w:ind w:left="284" w:hanging="284"/>
        <w:jc w:val="both"/>
        <w:rPr>
          <w:szCs w:val="21"/>
          <w:lang w:val="ru-RU" w:eastAsia="ko-KR"/>
        </w:rPr>
      </w:pPr>
      <w:r w:rsidRPr="00BB59CA">
        <w:rPr>
          <w:lang w:val="ru-RU"/>
        </w:rPr>
        <w:t>разработать план по ТБ для данного объекта с определением рисков и передать свою политику и системные требования к охране труда и ТБ субподрядчикам посредством регулярных ауди</w:t>
      </w:r>
      <w:r>
        <w:rPr>
          <w:lang w:val="ru-RU"/>
        </w:rPr>
        <w:t>тов ТБ.</w:t>
      </w:r>
    </w:p>
    <w:p w14:paraId="32304C33" w14:textId="6E083519" w:rsidR="00BB59CA" w:rsidRPr="00BB59CA" w:rsidRDefault="00BB59CA" w:rsidP="00BB59CA">
      <w:pPr>
        <w:pStyle w:val="a1"/>
        <w:numPr>
          <w:ilvl w:val="0"/>
          <w:numId w:val="6"/>
        </w:numPr>
        <w:ind w:left="284" w:hanging="284"/>
        <w:jc w:val="both"/>
        <w:rPr>
          <w:szCs w:val="21"/>
          <w:lang w:val="ru-RU" w:eastAsia="ko-KR"/>
        </w:rPr>
      </w:pPr>
      <w:r w:rsidRPr="00BB59CA">
        <w:rPr>
          <w:lang w:val="ru-RU"/>
        </w:rPr>
        <w:t>п</w:t>
      </w:r>
      <w:r>
        <w:rPr>
          <w:lang w:val="ru-RU"/>
        </w:rPr>
        <w:t xml:space="preserve">о крайней мере, </w:t>
      </w:r>
      <w:r w:rsidRPr="00BB59CA">
        <w:rPr>
          <w:lang w:val="ru-RU"/>
        </w:rPr>
        <w:t xml:space="preserve">для работы с высоким напряжением, добавить оценки риска для конкретного участка в существующие процедуры </w:t>
      </w:r>
      <w:r w:rsidR="00CD6732">
        <w:rPr>
          <w:lang w:val="ru-RU"/>
        </w:rPr>
        <w:t>наряд-допуска</w:t>
      </w:r>
      <w:r w:rsidRPr="00BB59CA">
        <w:rPr>
          <w:lang w:val="ru-RU"/>
        </w:rPr>
        <w:t xml:space="preserve"> и обеспечить регистрацию предпосылок к несчастному случаю с их углубленным анализом. Для эксплуатации разработать правила безопасности для электрика, работающего в одиночку.</w:t>
      </w:r>
    </w:p>
    <w:p w14:paraId="5526A6D4" w14:textId="77777777" w:rsidR="003A285C" w:rsidRDefault="003A285C" w:rsidP="003A285C">
      <w:pPr>
        <w:pStyle w:val="a1"/>
        <w:numPr>
          <w:ilvl w:val="0"/>
          <w:numId w:val="6"/>
        </w:numPr>
        <w:ind w:left="284" w:hanging="284"/>
        <w:jc w:val="both"/>
        <w:rPr>
          <w:szCs w:val="21"/>
          <w:lang w:val="ru-RU" w:eastAsia="ko-KR"/>
        </w:rPr>
      </w:pPr>
      <w:r>
        <w:rPr>
          <w:szCs w:val="21"/>
          <w:lang w:val="ru-RU" w:eastAsia="ko-KR"/>
        </w:rPr>
        <w:t>р</w:t>
      </w:r>
      <w:r w:rsidR="00CD6732">
        <w:rPr>
          <w:szCs w:val="21"/>
          <w:lang w:val="ru-RU" w:eastAsia="ko-KR"/>
        </w:rPr>
        <w:t xml:space="preserve">азработать план транспортировки крупногабаритных грузов, также </w:t>
      </w:r>
      <w:r>
        <w:rPr>
          <w:szCs w:val="21"/>
          <w:lang w:val="ru-RU" w:eastAsia="ko-KR"/>
        </w:rPr>
        <w:t xml:space="preserve">грузов нестандартного размера. </w:t>
      </w:r>
      <w:r w:rsidR="00CD6732">
        <w:rPr>
          <w:szCs w:val="21"/>
          <w:lang w:val="ru-RU" w:eastAsia="ko-KR"/>
        </w:rPr>
        <w:t xml:space="preserve">Получить разрешение дорожной полиции и запросить второй эскорт для обеспечения контроля обгона длинных трейлеров. </w:t>
      </w:r>
    </w:p>
    <w:p w14:paraId="6283E4AB" w14:textId="18249440" w:rsidR="003A285C" w:rsidRDefault="003A285C" w:rsidP="003A285C">
      <w:pPr>
        <w:pStyle w:val="a1"/>
        <w:numPr>
          <w:ilvl w:val="0"/>
          <w:numId w:val="6"/>
        </w:numPr>
        <w:ind w:left="284" w:hanging="284"/>
        <w:jc w:val="both"/>
        <w:rPr>
          <w:szCs w:val="21"/>
          <w:lang w:val="ru-RU" w:eastAsia="ko-KR"/>
        </w:rPr>
      </w:pPr>
      <w:r>
        <w:rPr>
          <w:szCs w:val="21"/>
          <w:lang w:val="ru-RU" w:eastAsia="ko-KR"/>
        </w:rPr>
        <w:t>р</w:t>
      </w:r>
      <w:r w:rsidRPr="003A285C">
        <w:rPr>
          <w:szCs w:val="21"/>
          <w:lang w:val="ru-RU" w:eastAsia="ko-KR"/>
        </w:rPr>
        <w:t>азработать процедуры технического обслуживания и ремонта</w:t>
      </w:r>
      <w:r>
        <w:rPr>
          <w:szCs w:val="21"/>
          <w:lang w:val="ru-RU" w:eastAsia="ko-KR"/>
        </w:rPr>
        <w:t xml:space="preserve"> выключателей для уменьшения</w:t>
      </w:r>
      <w:r w:rsidRPr="003A285C">
        <w:rPr>
          <w:szCs w:val="21"/>
          <w:lang w:val="ru-RU" w:eastAsia="ko-KR"/>
        </w:rPr>
        <w:t xml:space="preserve"> риск</w:t>
      </w:r>
      <w:r>
        <w:rPr>
          <w:szCs w:val="21"/>
          <w:lang w:val="ru-RU" w:eastAsia="ko-KR"/>
        </w:rPr>
        <w:t>а</w:t>
      </w:r>
      <w:r w:rsidRPr="003A285C">
        <w:rPr>
          <w:szCs w:val="21"/>
          <w:lang w:val="ru-RU" w:eastAsia="ko-KR"/>
        </w:rPr>
        <w:t xml:space="preserve"> выброса </w:t>
      </w:r>
      <w:r w:rsidR="004E4D2F">
        <w:rPr>
          <w:szCs w:val="21"/>
          <w:lang w:val="ru-RU" w:eastAsia="ko-KR"/>
        </w:rPr>
        <w:t>элегаза</w:t>
      </w:r>
      <w:r>
        <w:rPr>
          <w:szCs w:val="21"/>
          <w:lang w:val="ru-RU" w:eastAsia="ko-KR"/>
        </w:rPr>
        <w:t xml:space="preserve"> из выключателей. Хранить</w:t>
      </w:r>
      <w:r w:rsidRPr="003A285C">
        <w:rPr>
          <w:szCs w:val="21"/>
          <w:lang w:val="ru-RU" w:eastAsia="ko-KR"/>
        </w:rPr>
        <w:t xml:space="preserve"> </w:t>
      </w:r>
      <w:r>
        <w:rPr>
          <w:szCs w:val="21"/>
          <w:lang w:val="kk-KZ" w:eastAsia="ko-KR"/>
        </w:rPr>
        <w:t>реестр</w:t>
      </w:r>
      <w:r>
        <w:rPr>
          <w:szCs w:val="21"/>
          <w:lang w:val="ru-RU" w:eastAsia="ko-KR"/>
        </w:rPr>
        <w:t xml:space="preserve"> SF</w:t>
      </w:r>
      <w:r>
        <w:rPr>
          <w:szCs w:val="21"/>
          <w:vertAlign w:val="subscript"/>
          <w:lang w:val="ru-RU" w:eastAsia="ko-KR"/>
        </w:rPr>
        <w:t>6</w:t>
      </w:r>
      <w:r w:rsidRPr="003A285C">
        <w:rPr>
          <w:szCs w:val="21"/>
          <w:lang w:val="ru-RU" w:eastAsia="ko-KR"/>
        </w:rPr>
        <w:t xml:space="preserve"> </w:t>
      </w:r>
      <w:r>
        <w:rPr>
          <w:szCs w:val="21"/>
          <w:lang w:val="ru-RU" w:eastAsia="ko-KR"/>
        </w:rPr>
        <w:t>для отслеживания выхода газа</w:t>
      </w:r>
      <w:r w:rsidRPr="003A285C">
        <w:rPr>
          <w:szCs w:val="21"/>
          <w:lang w:val="ru-RU" w:eastAsia="ko-KR"/>
        </w:rPr>
        <w:t>.</w:t>
      </w:r>
    </w:p>
    <w:p w14:paraId="552E5B48" w14:textId="77777777" w:rsidR="004E2734" w:rsidRPr="004E2734" w:rsidRDefault="003A285C" w:rsidP="004E2734">
      <w:pPr>
        <w:pStyle w:val="a1"/>
        <w:numPr>
          <w:ilvl w:val="0"/>
          <w:numId w:val="6"/>
        </w:numPr>
        <w:ind w:left="284" w:hanging="284"/>
        <w:jc w:val="both"/>
        <w:rPr>
          <w:szCs w:val="21"/>
          <w:lang w:val="ru-RU" w:eastAsia="ko-KR"/>
        </w:rPr>
      </w:pPr>
      <w:r w:rsidRPr="003A285C">
        <w:rPr>
          <w:lang w:val="ru-RU" w:eastAsia="ko-KR"/>
        </w:rPr>
        <w:t xml:space="preserve">разработать планы по ОТиТБ, а также по реагированию на чрезвычайные ситуации при строительстве, эксплуатации и вывода из эксплуатации и раскрыть их заинтересованным сторонам. </w:t>
      </w:r>
      <w:r w:rsidR="004E2734" w:rsidRPr="003A285C">
        <w:rPr>
          <w:lang w:val="ru-RU" w:eastAsia="ko-KR"/>
        </w:rPr>
        <w:t>Согласовать</w:t>
      </w:r>
      <w:r w:rsidR="004E2734">
        <w:rPr>
          <w:lang w:val="ru-RU" w:eastAsia="ko-KR"/>
        </w:rPr>
        <w:t xml:space="preserve"> реагирование пожарных бригад</w:t>
      </w:r>
      <w:r w:rsidR="004E2734" w:rsidRPr="003A285C">
        <w:rPr>
          <w:lang w:val="ru-RU" w:eastAsia="ko-KR"/>
        </w:rPr>
        <w:t xml:space="preserve"> в пожаротушение второго уровня и организовать доступ пожарных машин к </w:t>
      </w:r>
      <w:r w:rsidR="004E2734">
        <w:rPr>
          <w:lang w:val="ru-RU" w:eastAsia="ko-KR"/>
        </w:rPr>
        <w:t xml:space="preserve">источнику воды. </w:t>
      </w:r>
      <w:r w:rsidRPr="003A285C">
        <w:rPr>
          <w:lang w:val="ru-RU" w:eastAsia="ko-KR"/>
        </w:rPr>
        <w:t>Рассмотреть возможность установки автоматической системы обнаружения и подавления пожара</w:t>
      </w:r>
      <w:r w:rsidR="004E2734">
        <w:rPr>
          <w:lang w:val="ru-RU" w:eastAsia="ko-KR"/>
        </w:rPr>
        <w:t xml:space="preserve"> внутри гондолы</w:t>
      </w:r>
      <w:r w:rsidRPr="003A285C">
        <w:rPr>
          <w:lang w:val="ru-RU" w:eastAsia="ko-KR"/>
        </w:rPr>
        <w:t>, связан</w:t>
      </w:r>
      <w:r w:rsidR="004E2734">
        <w:rPr>
          <w:lang w:val="ru-RU" w:eastAsia="ko-KR"/>
        </w:rPr>
        <w:t>н</w:t>
      </w:r>
      <w:r w:rsidRPr="003A285C">
        <w:rPr>
          <w:lang w:val="ru-RU" w:eastAsia="ko-KR"/>
        </w:rPr>
        <w:t xml:space="preserve">ой с системой автоматического выключения турбин. </w:t>
      </w:r>
    </w:p>
    <w:p w14:paraId="49BCCA25" w14:textId="77777777" w:rsidR="004E2734" w:rsidRPr="004E2734" w:rsidRDefault="004E2734" w:rsidP="004E2734">
      <w:pPr>
        <w:pStyle w:val="a1"/>
        <w:numPr>
          <w:ilvl w:val="0"/>
          <w:numId w:val="6"/>
        </w:numPr>
        <w:ind w:left="284" w:hanging="284"/>
        <w:jc w:val="both"/>
        <w:rPr>
          <w:szCs w:val="21"/>
          <w:lang w:val="ru-RU" w:eastAsia="ko-KR"/>
        </w:rPr>
      </w:pPr>
      <w:r w:rsidRPr="004E2734">
        <w:rPr>
          <w:lang w:val="ru-RU" w:eastAsia="ko-KR"/>
        </w:rPr>
        <w:t xml:space="preserve">разработать кодекс поведения для </w:t>
      </w:r>
      <w:r>
        <w:rPr>
          <w:lang w:val="ru-RU" w:eastAsia="ko-KR"/>
        </w:rPr>
        <w:t>работников и следить за его соблюдением.</w:t>
      </w:r>
    </w:p>
    <w:p w14:paraId="5AD96A87" w14:textId="2B0EE65C" w:rsidR="005976C8" w:rsidRDefault="004E2734" w:rsidP="005976C8">
      <w:pPr>
        <w:pStyle w:val="a1"/>
        <w:numPr>
          <w:ilvl w:val="0"/>
          <w:numId w:val="6"/>
        </w:numPr>
        <w:ind w:left="284" w:hanging="284"/>
        <w:jc w:val="both"/>
        <w:rPr>
          <w:szCs w:val="21"/>
          <w:lang w:val="ru-RU" w:eastAsia="ko-KR"/>
        </w:rPr>
      </w:pPr>
      <w:r>
        <w:rPr>
          <w:szCs w:val="21"/>
          <w:lang w:val="ru-RU" w:eastAsia="ko-KR"/>
        </w:rPr>
        <w:t>ве</w:t>
      </w:r>
      <w:r w:rsidRPr="004E2734">
        <w:rPr>
          <w:szCs w:val="21"/>
          <w:lang w:val="ru-RU" w:eastAsia="ko-KR"/>
        </w:rPr>
        <w:t>рнуть неиспользованную землю арендаторам. Пре</w:t>
      </w:r>
      <w:r>
        <w:rPr>
          <w:szCs w:val="21"/>
          <w:lang w:val="ru-RU" w:eastAsia="ko-KR"/>
        </w:rPr>
        <w:t>доставить компенсацию за изъятую землю. Провести встречи с шестью арендаторами и документировать результаты встреч.</w:t>
      </w:r>
      <w:r w:rsidR="002A69A2">
        <w:rPr>
          <w:szCs w:val="21"/>
          <w:lang w:val="ru-RU" w:eastAsia="ko-KR"/>
        </w:rPr>
        <w:t xml:space="preserve"> </w:t>
      </w:r>
      <w:r w:rsidRPr="004E2734">
        <w:rPr>
          <w:szCs w:val="21"/>
          <w:lang w:val="ru-RU" w:eastAsia="ko-KR"/>
        </w:rPr>
        <w:t xml:space="preserve">Внедрить </w:t>
      </w:r>
      <w:r>
        <w:rPr>
          <w:szCs w:val="21"/>
          <w:lang w:val="ru-RU" w:eastAsia="ko-KR"/>
        </w:rPr>
        <w:t>ПВЗС</w:t>
      </w:r>
      <w:r w:rsidRPr="004E2734">
        <w:rPr>
          <w:szCs w:val="21"/>
          <w:lang w:val="ru-RU" w:eastAsia="ko-KR"/>
        </w:rPr>
        <w:t xml:space="preserve"> с механизмом р</w:t>
      </w:r>
      <w:r>
        <w:rPr>
          <w:szCs w:val="21"/>
          <w:lang w:val="ru-RU" w:eastAsia="ko-KR"/>
        </w:rPr>
        <w:t>ассмотрения жалоб, обнародовать его</w:t>
      </w:r>
      <w:r w:rsidRPr="004E2734">
        <w:rPr>
          <w:szCs w:val="21"/>
          <w:lang w:val="ru-RU" w:eastAsia="ko-KR"/>
        </w:rPr>
        <w:t xml:space="preserve"> арендаторам и ежегодно обновлять.</w:t>
      </w:r>
    </w:p>
    <w:p w14:paraId="487A2185" w14:textId="6A0F5A41" w:rsidR="004E2734" w:rsidRPr="005976C8" w:rsidRDefault="005976C8" w:rsidP="005976C8">
      <w:pPr>
        <w:pStyle w:val="a1"/>
        <w:numPr>
          <w:ilvl w:val="0"/>
          <w:numId w:val="6"/>
        </w:numPr>
        <w:ind w:left="284" w:hanging="284"/>
        <w:jc w:val="both"/>
        <w:rPr>
          <w:szCs w:val="21"/>
          <w:lang w:val="ru-RU" w:eastAsia="ko-KR"/>
        </w:rPr>
      </w:pPr>
      <w:r>
        <w:rPr>
          <w:szCs w:val="21"/>
          <w:lang w:val="ru-RU" w:eastAsia="ko-KR"/>
        </w:rPr>
        <w:t>п</w:t>
      </w:r>
      <w:r w:rsidR="004E2734" w:rsidRPr="005976C8">
        <w:rPr>
          <w:szCs w:val="21"/>
          <w:lang w:val="ru-RU" w:eastAsia="ko-KR"/>
        </w:rPr>
        <w:t>оручить лицензированной археологической компании провести дополнительное археологическое обследование новых и измененных компонентов проекта, которые не были охва</w:t>
      </w:r>
      <w:r w:rsidRPr="005976C8">
        <w:rPr>
          <w:szCs w:val="21"/>
          <w:lang w:val="ru-RU" w:eastAsia="ko-KR"/>
        </w:rPr>
        <w:t>чены проведенными изысканиями, и провести раскоп</w:t>
      </w:r>
      <w:r w:rsidR="004E2734" w:rsidRPr="005976C8">
        <w:rPr>
          <w:szCs w:val="21"/>
          <w:lang w:val="ru-RU" w:eastAsia="ko-KR"/>
        </w:rPr>
        <w:t>к</w:t>
      </w:r>
      <w:r w:rsidRPr="005976C8">
        <w:rPr>
          <w:szCs w:val="21"/>
          <w:lang w:val="ru-RU" w:eastAsia="ko-KR"/>
        </w:rPr>
        <w:t>и археологических памятников</w:t>
      </w:r>
      <w:r w:rsidR="004E2734" w:rsidRPr="005976C8">
        <w:rPr>
          <w:szCs w:val="21"/>
          <w:lang w:val="ru-RU" w:eastAsia="ko-KR"/>
        </w:rPr>
        <w:t>, защитной зоны которых нельзя изб</w:t>
      </w:r>
      <w:r w:rsidRPr="005976C8">
        <w:rPr>
          <w:szCs w:val="21"/>
          <w:lang w:val="ru-RU" w:eastAsia="ko-KR"/>
        </w:rPr>
        <w:t>ежать. Отметить оставшиеся курганы. Проинформировать местных жителей об их местоположении и статусе защиты согласно ПВЗС</w:t>
      </w:r>
      <w:r w:rsidR="004E2734" w:rsidRPr="005976C8">
        <w:rPr>
          <w:szCs w:val="21"/>
          <w:lang w:val="ru-RU" w:eastAsia="ko-KR"/>
        </w:rPr>
        <w:t xml:space="preserve">. Разработать и потребовать от субподрядчиков, проводящих </w:t>
      </w:r>
      <w:r w:rsidRPr="005976C8">
        <w:rPr>
          <w:szCs w:val="21"/>
          <w:lang w:val="ru-RU" w:eastAsia="ko-KR"/>
        </w:rPr>
        <w:t>земляные работы, инструктаж</w:t>
      </w:r>
      <w:r w:rsidR="004E2734" w:rsidRPr="005976C8">
        <w:rPr>
          <w:szCs w:val="21"/>
          <w:lang w:val="ru-RU" w:eastAsia="ko-KR"/>
        </w:rPr>
        <w:t xml:space="preserve"> своих работников </w:t>
      </w:r>
      <w:r w:rsidRPr="005976C8">
        <w:rPr>
          <w:szCs w:val="21"/>
          <w:lang w:val="ru-RU" w:eastAsia="ko-KR"/>
        </w:rPr>
        <w:t xml:space="preserve">и следование о </w:t>
      </w:r>
      <w:r>
        <w:rPr>
          <w:szCs w:val="21"/>
          <w:lang w:val="ru-RU" w:eastAsia="ko-KR"/>
        </w:rPr>
        <w:t>порядке</w:t>
      </w:r>
      <w:r w:rsidRPr="005976C8">
        <w:rPr>
          <w:szCs w:val="21"/>
          <w:lang w:val="ru-RU" w:eastAsia="ko-KR"/>
        </w:rPr>
        <w:t xml:space="preserve"> дейс</w:t>
      </w:r>
      <w:r>
        <w:rPr>
          <w:szCs w:val="21"/>
          <w:lang w:val="ru-RU" w:eastAsia="ko-KR"/>
        </w:rPr>
        <w:t>твий в случае обнаружения находок, имеющих</w:t>
      </w:r>
      <w:r w:rsidRPr="005976C8">
        <w:rPr>
          <w:szCs w:val="21"/>
          <w:lang w:val="ru-RU" w:eastAsia="ko-KR"/>
        </w:rPr>
        <w:t xml:space="preserve"> культурную ценность</w:t>
      </w:r>
      <w:r>
        <w:rPr>
          <w:szCs w:val="21"/>
          <w:lang w:val="ru-RU" w:eastAsia="ko-KR"/>
        </w:rPr>
        <w:t>.</w:t>
      </w:r>
    </w:p>
    <w:p w14:paraId="334C44BA" w14:textId="59A2EA2F" w:rsidR="00312C1B" w:rsidRPr="000B2272" w:rsidRDefault="00B07400" w:rsidP="000B788C">
      <w:pPr>
        <w:pStyle w:val="1"/>
      </w:pPr>
      <w:r>
        <w:t>Мониторинг воздействия</w:t>
      </w:r>
    </w:p>
    <w:p w14:paraId="4EAE2A1D" w14:textId="0A0C0545" w:rsidR="009F3819" w:rsidRPr="009F3819" w:rsidRDefault="009F3819" w:rsidP="00312C1B">
      <w:pPr>
        <w:rPr>
          <w:lang w:val="kk-KZ" w:eastAsia="ru-RU"/>
        </w:rPr>
      </w:pPr>
      <w:r w:rsidRPr="009F3819">
        <w:rPr>
          <w:lang w:eastAsia="ru-RU"/>
        </w:rPr>
        <w:t>Строительство будет контролироваться путем проведени</w:t>
      </w:r>
      <w:r>
        <w:rPr>
          <w:lang w:eastAsia="ru-RU"/>
        </w:rPr>
        <w:t>я еженедельных проверок соблюде</w:t>
      </w:r>
      <w:r w:rsidRPr="009F3819">
        <w:rPr>
          <w:lang w:eastAsia="ru-RU"/>
        </w:rPr>
        <w:t>ния вышеописанных планов и механизмов. Во время эксплу</w:t>
      </w:r>
      <w:r>
        <w:rPr>
          <w:lang w:eastAsia="ru-RU"/>
        </w:rPr>
        <w:t>атации объекта меры по обеспече</w:t>
      </w:r>
      <w:r w:rsidRPr="009F3819">
        <w:rPr>
          <w:lang w:eastAsia="ru-RU"/>
        </w:rPr>
        <w:t>нию контроля будут проводиться ежемесячно. Ежегодные о</w:t>
      </w:r>
      <w:r>
        <w:rPr>
          <w:lang w:eastAsia="ru-RU"/>
        </w:rPr>
        <w:t>тчеты по социальным и экологиче</w:t>
      </w:r>
      <w:r w:rsidRPr="009F3819">
        <w:rPr>
          <w:lang w:eastAsia="ru-RU"/>
        </w:rPr>
        <w:t>ским показателям будут отражать эффективность реал</w:t>
      </w:r>
      <w:r>
        <w:rPr>
          <w:lang w:eastAsia="ru-RU"/>
        </w:rPr>
        <w:t>изации соответствующих планов. Отче</w:t>
      </w:r>
      <w:r w:rsidRPr="009F3819">
        <w:rPr>
          <w:lang w:eastAsia="ru-RU"/>
        </w:rPr>
        <w:t xml:space="preserve">ты будут </w:t>
      </w:r>
      <w:r w:rsidRPr="009F3819">
        <w:rPr>
          <w:lang w:eastAsia="ru-RU"/>
        </w:rPr>
        <w:lastRenderedPageBreak/>
        <w:t xml:space="preserve">проверяться на соответствие нормативным и функциональным требованиям </w:t>
      </w:r>
      <w:r>
        <w:rPr>
          <w:lang w:val="kk-KZ" w:eastAsia="ru-RU"/>
        </w:rPr>
        <w:t>АБИИ и МФК</w:t>
      </w:r>
      <w:r w:rsidRPr="009F3819">
        <w:rPr>
          <w:lang w:eastAsia="ru-RU"/>
        </w:rPr>
        <w:t>. Мониторинг</w:t>
      </w:r>
      <w:r w:rsidRPr="004E4D2F">
        <w:rPr>
          <w:lang w:eastAsia="ru-RU"/>
        </w:rPr>
        <w:t xml:space="preserve"> </w:t>
      </w:r>
      <w:r w:rsidRPr="009F3819">
        <w:rPr>
          <w:lang w:eastAsia="ru-RU"/>
        </w:rPr>
        <w:t>будет</w:t>
      </w:r>
      <w:r w:rsidRPr="004E4D2F">
        <w:rPr>
          <w:lang w:eastAsia="ru-RU"/>
        </w:rPr>
        <w:t xml:space="preserve"> </w:t>
      </w:r>
      <w:r w:rsidRPr="009F3819">
        <w:rPr>
          <w:lang w:eastAsia="ru-RU"/>
        </w:rPr>
        <w:t>осуществл</w:t>
      </w:r>
      <w:r>
        <w:rPr>
          <w:lang w:eastAsia="ru-RU"/>
        </w:rPr>
        <w:t>яться</w:t>
      </w:r>
      <w:r w:rsidRPr="004E4D2F">
        <w:rPr>
          <w:lang w:eastAsia="ru-RU"/>
        </w:rPr>
        <w:t xml:space="preserve"> </w:t>
      </w:r>
      <w:r>
        <w:rPr>
          <w:lang w:eastAsia="ru-RU"/>
        </w:rPr>
        <w:t>до</w:t>
      </w:r>
      <w:r w:rsidRPr="004E4D2F">
        <w:rPr>
          <w:lang w:eastAsia="ru-RU"/>
        </w:rPr>
        <w:t xml:space="preserve"> </w:t>
      </w:r>
      <w:r>
        <w:rPr>
          <w:lang w:val="kk-KZ" w:eastAsia="ru-RU"/>
        </w:rPr>
        <w:t>погашения кредита.</w:t>
      </w:r>
    </w:p>
    <w:p w14:paraId="43EEF4E0" w14:textId="47BBCA25" w:rsidR="009F3819" w:rsidRDefault="009F3819" w:rsidP="00312C1B">
      <w:r>
        <w:t xml:space="preserve">Данное Нетехническое резюме, а также ПВЗС будут опубликованы до утверждения Проекта Банком. ПВЗС </w:t>
      </w:r>
      <w:r w:rsidRPr="0020268E">
        <w:t xml:space="preserve">описывает подход Компании к </w:t>
      </w:r>
      <w:r>
        <w:t>вовлечению заинтересованных сторон</w:t>
      </w:r>
      <w:r w:rsidRPr="0020268E">
        <w:t xml:space="preserve">, в том </w:t>
      </w:r>
      <w:r>
        <w:t>числе, широкой общественности, а также</w:t>
      </w:r>
      <w:r w:rsidRPr="0020268E">
        <w:t xml:space="preserve"> процесс раскрытия соответствующей информации в отношении деятельности Компании и реализации Проекта</w:t>
      </w:r>
      <w:r>
        <w:t>.</w:t>
      </w:r>
      <w:r w:rsidRPr="00EA2E78">
        <w:t xml:space="preserve"> </w:t>
      </w:r>
    </w:p>
    <w:p w14:paraId="748B0BD6" w14:textId="66D15AD4" w:rsidR="009F3819" w:rsidRPr="0020268E" w:rsidRDefault="009F3819" w:rsidP="009F3819">
      <w:r w:rsidRPr="0020268E">
        <w:t>Назначенный</w:t>
      </w:r>
      <w:r>
        <w:rPr>
          <w:lang w:val="kk-KZ"/>
        </w:rPr>
        <w:t xml:space="preserve"> МСО</w:t>
      </w:r>
      <w:r w:rsidRPr="0020268E">
        <w:t xml:space="preserve"> будет нести ответственность за то, чтобы механизм рассмотрения жалоб был доступен для всех заинтересованных сторон, </w:t>
      </w:r>
      <w:r>
        <w:t>привлекал</w:t>
      </w:r>
      <w:r w:rsidRPr="0020268E">
        <w:t xml:space="preserve"> </w:t>
      </w:r>
      <w:r>
        <w:t>необходимый для решения жалобы</w:t>
      </w:r>
      <w:r w:rsidRPr="0020268E">
        <w:t xml:space="preserve"> уровень управ</w:t>
      </w:r>
      <w:r>
        <w:t>ления и своевременно разрешал их</w:t>
      </w:r>
      <w:r w:rsidRPr="0020268E">
        <w:t xml:space="preserve">, используя понятный и прозрачный процесс обратной связи с данными заинтересованными сторонами без какого-либо </w:t>
      </w:r>
      <w:r>
        <w:t>притеснения</w:t>
      </w:r>
      <w:r w:rsidRPr="0020268E">
        <w:t>.</w:t>
      </w:r>
      <w:r>
        <w:t xml:space="preserve"> МСО будет регистрировать все комментарии и жалобы, а также контролировать процесс урегулирования вопросов. </w:t>
      </w:r>
      <w:r w:rsidRPr="009F62F1">
        <w:t>Жалобы и предложения можно</w:t>
      </w:r>
      <w:r>
        <w:t xml:space="preserve"> будет</w:t>
      </w:r>
      <w:r w:rsidRPr="009F62F1">
        <w:t xml:space="preserve"> </w:t>
      </w:r>
      <w:r>
        <w:t>оставлять в регулярно проверяемом почтовом ящике</w:t>
      </w:r>
      <w:r>
        <w:rPr>
          <w:lang w:val="kk-KZ"/>
        </w:rPr>
        <w:t xml:space="preserve"> возле информационного стенда</w:t>
      </w:r>
      <w:r>
        <w:t xml:space="preserve"> </w:t>
      </w:r>
      <w:r>
        <w:rPr>
          <w:lang w:val="kk-KZ"/>
        </w:rPr>
        <w:t xml:space="preserve">в акимате или ЦОНе, </w:t>
      </w:r>
      <w:r>
        <w:t xml:space="preserve">отправлять </w:t>
      </w:r>
      <w:r w:rsidRPr="0020268E">
        <w:t>по</w:t>
      </w:r>
      <w:r>
        <w:rPr>
          <w:lang w:val="kk-KZ"/>
        </w:rPr>
        <w:t xml:space="preserve"> почте или</w:t>
      </w:r>
      <w:r w:rsidRPr="0020268E">
        <w:t xml:space="preserve"> электронной почте</w:t>
      </w:r>
      <w:r>
        <w:rPr>
          <w:lang w:val="kk-KZ"/>
        </w:rPr>
        <w:t xml:space="preserve"> МСО</w:t>
      </w:r>
      <w:r w:rsidRPr="0020268E">
        <w:t>.</w:t>
      </w:r>
      <w:r>
        <w:t xml:space="preserve"> Сайт </w:t>
      </w:r>
      <w:r>
        <w:rPr>
          <w:lang w:val="kk-KZ"/>
        </w:rPr>
        <w:t>АБИИ</w:t>
      </w:r>
      <w:r>
        <w:t xml:space="preserve"> тоже будет служить платформой для получения комментариев. Данный</w:t>
      </w:r>
      <w:r w:rsidRPr="0020268E">
        <w:t xml:space="preserve"> механизм не ограничивает права общественности на использование </w:t>
      </w:r>
      <w:r>
        <w:t>традиционных</w:t>
      </w:r>
      <w:r w:rsidRPr="0020268E">
        <w:t xml:space="preserve"> путей размещения жалоб в рамках действующего законодательства.</w:t>
      </w:r>
    </w:p>
    <w:p w14:paraId="5FA77FB3" w14:textId="580614EF" w:rsidR="00601A99" w:rsidRDefault="00CC2937" w:rsidP="005123B6">
      <w:pPr>
        <w:rPr>
          <w:lang w:val="kk-KZ"/>
        </w:rPr>
      </w:pPr>
      <w:r>
        <w:t>Получить дополнительную информацию можно будет у</w:t>
      </w:r>
      <w:r w:rsidRPr="0020268E">
        <w:t xml:space="preserve"> </w:t>
      </w:r>
      <w:r>
        <w:t>Менеджера по связям с общественностью</w:t>
      </w:r>
      <w:r>
        <w:rPr>
          <w:lang w:val="kk-KZ"/>
        </w:rPr>
        <w:t xml:space="preserve"> Наурызбека Жумагазина, тел</w:t>
      </w:r>
      <w:r w:rsidR="00312C1B" w:rsidRPr="00CC2937">
        <w:rPr>
          <w:lang w:val="kk-KZ"/>
        </w:rPr>
        <w:t>.: +7</w:t>
      </w:r>
      <w:r w:rsidRPr="00CC2937">
        <w:rPr>
          <w:lang w:val="kk-KZ"/>
        </w:rPr>
        <w:t> 747 27114</w:t>
      </w:r>
      <w:r w:rsidR="00D478A1" w:rsidRPr="00CC2937">
        <w:rPr>
          <w:lang w:val="kk-KZ"/>
        </w:rPr>
        <w:t>69</w:t>
      </w:r>
      <w:r w:rsidRPr="00CC2937">
        <w:rPr>
          <w:lang w:val="kk-KZ"/>
        </w:rPr>
        <w:t>, электронная почта</w:t>
      </w:r>
      <w:r w:rsidR="00312C1B" w:rsidRPr="00CC2937">
        <w:rPr>
          <w:lang w:val="kk-KZ"/>
        </w:rPr>
        <w:t xml:space="preserve">: </w:t>
      </w:r>
      <w:r w:rsidR="00D478A1" w:rsidRPr="00CC2937">
        <w:rPr>
          <w:lang w:val="kk-KZ"/>
        </w:rPr>
        <w:t xml:space="preserve">nk.zhumagazin@gmail.com, </w:t>
      </w:r>
      <w:r w:rsidRPr="00CC2937">
        <w:rPr>
          <w:lang w:val="kk-KZ"/>
        </w:rPr>
        <w:t>адрес</w:t>
      </w:r>
      <w:r w:rsidR="00D478A1" w:rsidRPr="00CC2937">
        <w:rPr>
          <w:lang w:val="kk-KZ"/>
        </w:rPr>
        <w:t>:</w:t>
      </w:r>
      <w:r w:rsidR="005E16FF" w:rsidRPr="005E16FF">
        <w:t xml:space="preserve"> </w:t>
      </w:r>
      <w:r w:rsidR="005E16FF" w:rsidRPr="005E16FF">
        <w:rPr>
          <w:lang w:val="kk-KZ"/>
        </w:rPr>
        <w:t>микрорайон 1, здание 18/4, офис 11</w:t>
      </w:r>
      <w:r w:rsidR="005E16FF">
        <w:rPr>
          <w:lang w:val="kk-KZ"/>
        </w:rPr>
        <w:t>,</w:t>
      </w:r>
      <w:r w:rsidR="005E16FF" w:rsidRPr="005E16FF">
        <w:rPr>
          <w:lang w:val="kk-KZ"/>
        </w:rPr>
        <w:t xml:space="preserve"> город Жанатас</w:t>
      </w:r>
      <w:r w:rsidR="005E16FF">
        <w:rPr>
          <w:lang w:val="kk-KZ"/>
        </w:rPr>
        <w:t>,</w:t>
      </w:r>
      <w:r w:rsidR="005E16FF" w:rsidRPr="005E16FF">
        <w:rPr>
          <w:lang w:val="kk-KZ"/>
        </w:rPr>
        <w:t xml:space="preserve"> Сарысуский район</w:t>
      </w:r>
      <w:r w:rsidR="005E16FF">
        <w:rPr>
          <w:lang w:val="kk-KZ"/>
        </w:rPr>
        <w:t xml:space="preserve">, </w:t>
      </w:r>
      <w:r w:rsidR="005E16FF" w:rsidRPr="005E16FF">
        <w:rPr>
          <w:lang w:val="kk-KZ"/>
        </w:rPr>
        <w:t>Жамбылская область</w:t>
      </w:r>
      <w:r w:rsidR="005E16FF">
        <w:rPr>
          <w:lang w:val="kk-KZ"/>
        </w:rPr>
        <w:t>, Казахстан</w:t>
      </w:r>
      <w:r w:rsidR="000B788C">
        <w:rPr>
          <w:lang w:val="kk-KZ"/>
        </w:rPr>
        <w:t xml:space="preserve"> или в</w:t>
      </w:r>
      <w:r w:rsidR="005E16FF" w:rsidRPr="005E16FF">
        <w:rPr>
          <w:lang w:val="kk-KZ"/>
        </w:rPr>
        <w:t xml:space="preserve"> </w:t>
      </w:r>
      <w:r w:rsidR="005E16FF" w:rsidRPr="000B788C">
        <w:rPr>
          <w:lang w:val="kk-KZ"/>
        </w:rPr>
        <w:t>Головной офис</w:t>
      </w:r>
      <w:r w:rsidR="005E16FF" w:rsidRPr="005E16FF">
        <w:rPr>
          <w:lang w:val="kk-KZ"/>
        </w:rPr>
        <w:t>: бизнес центр Эволушн, 8 этаж, офис 70, бульвар Бухар Жырау 26/1, г.Алматы, Казахстан.</w:t>
      </w:r>
    </w:p>
    <w:p w14:paraId="749F4101" w14:textId="77777777" w:rsidR="000B788C" w:rsidRDefault="000B788C" w:rsidP="000B788C">
      <w:pPr>
        <w:pBdr>
          <w:bottom w:val="single" w:sz="4" w:space="1" w:color="auto"/>
        </w:pBdr>
        <w:rPr>
          <w:lang w:val="kk-KZ"/>
        </w:rPr>
      </w:pPr>
    </w:p>
    <w:p w14:paraId="3EBBB3F7" w14:textId="77777777" w:rsidR="000B788C" w:rsidRPr="00601A99" w:rsidRDefault="000B788C" w:rsidP="005123B6">
      <w:pPr>
        <w:rPr>
          <w:lang w:val="kk-KZ"/>
        </w:rPr>
        <w:sectPr w:rsidR="000B788C" w:rsidRPr="00601A99" w:rsidSect="001A6D9A">
          <w:footerReference w:type="default" r:id="rId22"/>
          <w:headerReference w:type="first" r:id="rId23"/>
          <w:footerReference w:type="first" r:id="rId24"/>
          <w:pgSz w:w="11906" w:h="16838"/>
          <w:pgMar w:top="1134" w:right="1134" w:bottom="1134" w:left="1134" w:header="567" w:footer="363" w:gutter="0"/>
          <w:cols w:space="708"/>
          <w:titlePg/>
          <w:docGrid w:linePitch="360"/>
        </w:sectPr>
      </w:pPr>
    </w:p>
    <w:p w14:paraId="4C17ACCA" w14:textId="5ECFD2CB" w:rsidR="005123B6" w:rsidRPr="00607541" w:rsidRDefault="005123B6" w:rsidP="000B788C">
      <w:pPr>
        <w:pStyle w:val="1"/>
        <w:numPr>
          <w:ilvl w:val="0"/>
          <w:numId w:val="0"/>
        </w:numPr>
        <w:ind w:left="431"/>
        <w:rPr>
          <w:i/>
          <w:color w:val="0070C0"/>
          <w:sz w:val="20"/>
          <w:szCs w:val="20"/>
        </w:rPr>
      </w:pPr>
      <w:r w:rsidRPr="005123B6">
        <w:lastRenderedPageBreak/>
        <w:t>ПРИЛОЖЕНИЕ 1</w:t>
      </w:r>
      <w:r>
        <w:t xml:space="preserve"> </w:t>
      </w:r>
      <w:r w:rsidRPr="005123B6">
        <w:t xml:space="preserve"> План экологических и социальных меропритиятий </w:t>
      </w:r>
      <w:r w:rsidR="00542DCD">
        <w:t>для ВЭС</w:t>
      </w:r>
      <w:r w:rsidRPr="005123B6">
        <w:t xml:space="preserve"> жанатас</w:t>
      </w:r>
    </w:p>
    <w:tbl>
      <w:tblPr>
        <w:tblStyle w:val="OSTEnergyTable"/>
        <w:tblW w:w="15735" w:type="dxa"/>
        <w:tblInd w:w="-743" w:type="dxa"/>
        <w:tblBorders>
          <w:top w:val="single" w:sz="4" w:space="0" w:color="28AF73"/>
          <w:left w:val="single" w:sz="4" w:space="0" w:color="28AF73"/>
          <w:bottom w:val="single" w:sz="4" w:space="0" w:color="28AF73"/>
          <w:right w:val="single" w:sz="4" w:space="0" w:color="28AF73"/>
          <w:insideH w:val="single" w:sz="4" w:space="0" w:color="28AF73"/>
          <w:insideV w:val="single" w:sz="4" w:space="0" w:color="28AF73"/>
        </w:tblBorders>
        <w:tblLayout w:type="fixed"/>
        <w:tblLook w:val="0620" w:firstRow="1" w:lastRow="0" w:firstColumn="0" w:lastColumn="0" w:noHBand="1" w:noVBand="1"/>
      </w:tblPr>
      <w:tblGrid>
        <w:gridCol w:w="563"/>
        <w:gridCol w:w="4966"/>
        <w:gridCol w:w="2127"/>
        <w:gridCol w:w="1841"/>
        <w:gridCol w:w="1706"/>
        <w:gridCol w:w="2688"/>
        <w:gridCol w:w="1844"/>
      </w:tblGrid>
      <w:tr w:rsidR="001E2E18" w:rsidRPr="00F35F10" w14:paraId="4D6FD0D2" w14:textId="77777777" w:rsidTr="00542DCD">
        <w:trPr>
          <w:cnfStyle w:val="100000000000" w:firstRow="1" w:lastRow="0" w:firstColumn="0" w:lastColumn="0" w:oddVBand="0" w:evenVBand="0" w:oddHBand="0" w:evenHBand="0" w:firstRowFirstColumn="0" w:firstRowLastColumn="0" w:lastRowFirstColumn="0" w:lastRowLastColumn="0"/>
          <w:tblHeader/>
        </w:trPr>
        <w:tc>
          <w:tcPr>
            <w:tcW w:w="179" w:type="pct"/>
            <w:tcBorders>
              <w:bottom w:val="nil"/>
            </w:tcBorders>
            <w:shd w:val="clear" w:color="auto" w:fill="28AF73"/>
            <w:vAlign w:val="center"/>
            <w:hideMark/>
          </w:tcPr>
          <w:p w14:paraId="434C9707" w14:textId="77777777" w:rsidR="005123B6" w:rsidRPr="00A4361E" w:rsidRDefault="005123B6" w:rsidP="00CF2B52">
            <w:pPr>
              <w:pStyle w:val="TableHeadingLeft"/>
              <w:spacing w:before="0"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w:t>
            </w:r>
          </w:p>
        </w:tc>
        <w:tc>
          <w:tcPr>
            <w:tcW w:w="1578" w:type="pct"/>
            <w:tcBorders>
              <w:bottom w:val="nil"/>
            </w:tcBorders>
            <w:shd w:val="clear" w:color="auto" w:fill="28AF73"/>
            <w:vAlign w:val="center"/>
            <w:hideMark/>
          </w:tcPr>
          <w:p w14:paraId="6C4AB29E" w14:textId="77777777" w:rsidR="005123B6" w:rsidRPr="00607541" w:rsidRDefault="005123B6" w:rsidP="00CF2B52">
            <w:pPr>
              <w:pStyle w:val="TableHeadingLeft"/>
              <w:spacing w:before="0" w:after="0"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 xml:space="preserve">Мероприятие </w:t>
            </w:r>
          </w:p>
        </w:tc>
        <w:tc>
          <w:tcPr>
            <w:tcW w:w="676" w:type="pct"/>
            <w:tcBorders>
              <w:bottom w:val="nil"/>
            </w:tcBorders>
            <w:shd w:val="clear" w:color="auto" w:fill="28AF73"/>
            <w:vAlign w:val="center"/>
          </w:tcPr>
          <w:p w14:paraId="08B357C1" w14:textId="77777777" w:rsidR="005123B6" w:rsidRDefault="005123B6" w:rsidP="00CF2B52">
            <w:pPr>
              <w:pStyle w:val="TableHeadingLeft"/>
              <w:spacing w:before="0" w:after="0"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ОТБОС</w:t>
            </w:r>
            <w:r w:rsidRPr="00607541">
              <w:rPr>
                <w:rFonts w:ascii="Times New Roman" w:hAnsi="Times New Roman" w:cs="Times New Roman"/>
                <w:sz w:val="20"/>
                <w:szCs w:val="20"/>
                <w:lang w:val="ru-RU"/>
              </w:rPr>
              <w:t xml:space="preserve"> </w:t>
            </w:r>
            <w:r>
              <w:rPr>
                <w:rFonts w:ascii="Times New Roman" w:hAnsi="Times New Roman" w:cs="Times New Roman"/>
                <w:sz w:val="20"/>
                <w:szCs w:val="20"/>
                <w:lang w:val="ru-RU"/>
              </w:rPr>
              <w:t>и</w:t>
            </w:r>
            <w:r w:rsidRPr="00607541">
              <w:rPr>
                <w:rFonts w:ascii="Times New Roman" w:hAnsi="Times New Roman" w:cs="Times New Roman"/>
                <w:sz w:val="20"/>
                <w:szCs w:val="20"/>
                <w:lang w:val="ru-RU"/>
              </w:rPr>
              <w:t xml:space="preserve"> </w:t>
            </w:r>
            <w:r>
              <w:rPr>
                <w:rFonts w:ascii="Times New Roman" w:hAnsi="Times New Roman" w:cs="Times New Roman"/>
                <w:sz w:val="20"/>
                <w:szCs w:val="20"/>
                <w:lang w:val="ru-RU"/>
              </w:rPr>
              <w:t>Социальные</w:t>
            </w:r>
            <w:r w:rsidRPr="00607541">
              <w:rPr>
                <w:rFonts w:ascii="Times New Roman" w:hAnsi="Times New Roman" w:cs="Times New Roman"/>
                <w:sz w:val="20"/>
                <w:szCs w:val="20"/>
                <w:lang w:val="ru-RU"/>
              </w:rPr>
              <w:t xml:space="preserve"> </w:t>
            </w:r>
            <w:r>
              <w:rPr>
                <w:rFonts w:ascii="Times New Roman" w:hAnsi="Times New Roman" w:cs="Times New Roman"/>
                <w:sz w:val="20"/>
                <w:szCs w:val="20"/>
                <w:lang w:val="ru-RU"/>
              </w:rPr>
              <w:t>риски</w:t>
            </w:r>
            <w:r w:rsidRPr="00607541">
              <w:rPr>
                <w:rFonts w:ascii="Times New Roman" w:hAnsi="Times New Roman" w:cs="Times New Roman"/>
                <w:sz w:val="20"/>
                <w:szCs w:val="20"/>
                <w:lang w:val="ru-RU"/>
              </w:rPr>
              <w:t xml:space="preserve"> </w:t>
            </w:r>
          </w:p>
          <w:p w14:paraId="633A406E" w14:textId="77777777" w:rsidR="005123B6" w:rsidRPr="00607541" w:rsidRDefault="005123B6" w:rsidP="00CF2B52">
            <w:pPr>
              <w:pStyle w:val="TableHeadingLeft"/>
              <w:spacing w:before="0" w:after="0"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Преимущества/Ответственность</w:t>
            </w:r>
          </w:p>
        </w:tc>
        <w:tc>
          <w:tcPr>
            <w:tcW w:w="585" w:type="pct"/>
            <w:tcBorders>
              <w:bottom w:val="nil"/>
            </w:tcBorders>
            <w:shd w:val="clear" w:color="auto" w:fill="28AF73"/>
            <w:tcMar>
              <w:right w:w="57" w:type="dxa"/>
            </w:tcMar>
            <w:vAlign w:val="center"/>
            <w:hideMark/>
          </w:tcPr>
          <w:p w14:paraId="4CC6BA70" w14:textId="77777777" w:rsidR="005123B6" w:rsidRPr="00607541" w:rsidRDefault="005123B6" w:rsidP="00CF2B52">
            <w:pPr>
              <w:pStyle w:val="TableHeadingLeft"/>
              <w:spacing w:before="0" w:after="0" w:line="240" w:lineRule="auto"/>
              <w:jc w:val="center"/>
              <w:rPr>
                <w:rFonts w:ascii="Times New Roman" w:hAnsi="Times New Roman" w:cs="Times New Roman"/>
                <w:sz w:val="20"/>
                <w:szCs w:val="20"/>
                <w:lang w:val="ru-RU"/>
              </w:rPr>
            </w:pPr>
            <w:r w:rsidRPr="00607541">
              <w:rPr>
                <w:rFonts w:ascii="Times New Roman" w:hAnsi="Times New Roman" w:cs="Times New Roman"/>
                <w:sz w:val="20"/>
                <w:szCs w:val="20"/>
                <w:lang w:val="ru-RU"/>
              </w:rPr>
              <w:t>Законодательное требование,</w:t>
            </w:r>
            <w:r>
              <w:rPr>
                <w:rFonts w:ascii="Times New Roman" w:hAnsi="Times New Roman" w:cs="Times New Roman"/>
                <w:sz w:val="20"/>
                <w:szCs w:val="20"/>
                <w:lang w:val="ru-RU"/>
              </w:rPr>
              <w:t xml:space="preserve"> или</w:t>
            </w:r>
            <w:r w:rsidRPr="00607541">
              <w:rPr>
                <w:rFonts w:ascii="Times New Roman" w:hAnsi="Times New Roman" w:cs="Times New Roman"/>
                <w:sz w:val="20"/>
                <w:szCs w:val="20"/>
                <w:lang w:val="ru-RU"/>
              </w:rPr>
              <w:t xml:space="preserve"> требование кредиторов / Передовая практика</w:t>
            </w:r>
          </w:p>
        </w:tc>
        <w:tc>
          <w:tcPr>
            <w:tcW w:w="542" w:type="pct"/>
            <w:tcBorders>
              <w:bottom w:val="nil"/>
            </w:tcBorders>
            <w:shd w:val="clear" w:color="auto" w:fill="28AF73"/>
            <w:vAlign w:val="center"/>
          </w:tcPr>
          <w:p w14:paraId="7EEB4BE7" w14:textId="77777777" w:rsidR="005123B6" w:rsidRPr="00607541" w:rsidRDefault="005123B6" w:rsidP="00CF2B52">
            <w:pPr>
              <w:pStyle w:val="TableHeadingLeft"/>
              <w:spacing w:before="0" w:after="0"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 xml:space="preserve">Ресурсы/Ответственность </w:t>
            </w:r>
          </w:p>
          <w:p w14:paraId="23CBC85E" w14:textId="77777777" w:rsidR="005123B6" w:rsidRPr="005F1EFA" w:rsidRDefault="005123B6" w:rsidP="00CF2B52">
            <w:pPr>
              <w:pStyle w:val="TableHeadingLeft"/>
              <w:spacing w:before="0" w:after="0" w:line="240" w:lineRule="auto"/>
              <w:jc w:val="center"/>
              <w:rPr>
                <w:rFonts w:ascii="Times New Roman" w:hAnsi="Times New Roman" w:cs="Times New Roman"/>
                <w:sz w:val="20"/>
                <w:szCs w:val="20"/>
              </w:rPr>
            </w:pPr>
          </w:p>
        </w:tc>
        <w:tc>
          <w:tcPr>
            <w:tcW w:w="854" w:type="pct"/>
            <w:tcBorders>
              <w:bottom w:val="nil"/>
            </w:tcBorders>
            <w:shd w:val="clear" w:color="auto" w:fill="28AF73"/>
            <w:vAlign w:val="center"/>
          </w:tcPr>
          <w:p w14:paraId="5BD283E8" w14:textId="77777777" w:rsidR="005123B6" w:rsidRPr="00607541" w:rsidRDefault="005123B6" w:rsidP="00CF2B52">
            <w:pPr>
              <w:pStyle w:val="TableHeadingLeft"/>
              <w:spacing w:before="0" w:after="0" w:line="240" w:lineRule="auto"/>
              <w:jc w:val="center"/>
              <w:rPr>
                <w:rFonts w:ascii="Times New Roman" w:hAnsi="Times New Roman" w:cs="Times New Roman"/>
                <w:sz w:val="20"/>
                <w:szCs w:val="20"/>
                <w:lang w:val="ru-RU"/>
              </w:rPr>
            </w:pPr>
            <w:r w:rsidRPr="00607541">
              <w:rPr>
                <w:rFonts w:ascii="Times New Roman" w:hAnsi="Times New Roman" w:cs="Times New Roman"/>
                <w:bCs/>
                <w:sz w:val="20"/>
                <w:szCs w:val="20"/>
                <w:lang w:val="ru-RU"/>
              </w:rPr>
              <w:t>Целевые и оценочные критерии для успешного завершения</w:t>
            </w:r>
          </w:p>
        </w:tc>
        <w:tc>
          <w:tcPr>
            <w:tcW w:w="586" w:type="pct"/>
            <w:tcBorders>
              <w:bottom w:val="nil"/>
            </w:tcBorders>
            <w:shd w:val="clear" w:color="auto" w:fill="28AF73"/>
            <w:vAlign w:val="center"/>
          </w:tcPr>
          <w:p w14:paraId="361B393E" w14:textId="77777777" w:rsidR="005123B6" w:rsidRPr="00607541" w:rsidRDefault="005123B6" w:rsidP="00CF2B52">
            <w:pPr>
              <w:pStyle w:val="TableHeadingLeft"/>
              <w:spacing w:before="0" w:after="0" w:line="240"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Сроки -выполнения</w:t>
            </w:r>
          </w:p>
        </w:tc>
      </w:tr>
      <w:tr w:rsidR="005123B6" w:rsidRPr="002E3A52" w14:paraId="1827B85C" w14:textId="77777777" w:rsidTr="00542DCD">
        <w:tc>
          <w:tcPr>
            <w:tcW w:w="5000" w:type="pct"/>
            <w:gridSpan w:val="7"/>
            <w:tcBorders>
              <w:top w:val="nil"/>
              <w:bottom w:val="nil"/>
            </w:tcBorders>
            <w:shd w:val="clear" w:color="auto" w:fill="FF5050"/>
            <w:tcMar>
              <w:right w:w="57" w:type="dxa"/>
            </w:tcMar>
          </w:tcPr>
          <w:p w14:paraId="55AAE533" w14:textId="77777777" w:rsidR="005123B6" w:rsidRPr="00607541" w:rsidRDefault="005123B6" w:rsidP="00CF2B52">
            <w:pPr>
              <w:pStyle w:val="TableTextLeft"/>
              <w:spacing w:before="0" w:after="0" w:line="240" w:lineRule="auto"/>
              <w:rPr>
                <w:rFonts w:ascii="Times New Roman" w:hAnsi="Times New Roman" w:cs="Times New Roman"/>
                <w:color w:val="A6A6A6" w:themeColor="background1" w:themeShade="A6"/>
                <w:sz w:val="20"/>
                <w:szCs w:val="20"/>
                <w:lang w:val="ru-RU"/>
              </w:rPr>
            </w:pPr>
            <w:r w:rsidRPr="00607541">
              <w:rPr>
                <w:rFonts w:ascii="Times New Roman" w:hAnsi="Times New Roman" w:cs="Times New Roman"/>
                <w:b/>
                <w:color w:val="FFFFFF" w:themeColor="background1"/>
                <w:sz w:val="20"/>
                <w:szCs w:val="20"/>
                <w:lang w:val="ru-RU"/>
              </w:rPr>
              <w:t xml:space="preserve">1. </w:t>
            </w:r>
            <w:r>
              <w:rPr>
                <w:rFonts w:ascii="Times New Roman" w:hAnsi="Times New Roman" w:cs="Times New Roman"/>
                <w:b/>
                <w:color w:val="FFFFFF" w:themeColor="background1"/>
                <w:sz w:val="20"/>
                <w:szCs w:val="20"/>
                <w:lang w:val="ru-RU"/>
              </w:rPr>
              <w:t xml:space="preserve">Оценка экологических и социальтных воздействий и управление ими </w:t>
            </w:r>
          </w:p>
        </w:tc>
      </w:tr>
      <w:tr w:rsidR="005123B6" w:rsidRPr="002E3A52" w14:paraId="04EC3C4E" w14:textId="77777777" w:rsidTr="00542DCD">
        <w:trPr>
          <w:trHeight w:val="742"/>
        </w:trPr>
        <w:tc>
          <w:tcPr>
            <w:tcW w:w="179" w:type="pct"/>
            <w:tcBorders>
              <w:top w:val="nil"/>
            </w:tcBorders>
          </w:tcPr>
          <w:p w14:paraId="46D86B4D" w14:textId="77777777" w:rsidR="005123B6" w:rsidRPr="009D7060" w:rsidRDefault="005123B6" w:rsidP="00CF2B52">
            <w:pPr>
              <w:pStyle w:val="TableTextLeft"/>
              <w:spacing w:before="0" w:after="60" w:line="240" w:lineRule="auto"/>
              <w:rPr>
                <w:rFonts w:ascii="Times New Roman" w:hAnsi="Times New Roman" w:cs="Times New Roman"/>
                <w:color w:val="394A58"/>
                <w:sz w:val="20"/>
                <w:szCs w:val="20"/>
              </w:rPr>
            </w:pPr>
            <w:r w:rsidRPr="009D7060">
              <w:rPr>
                <w:rFonts w:ascii="Times New Roman" w:hAnsi="Times New Roman" w:cs="Times New Roman"/>
                <w:color w:val="394A58"/>
                <w:sz w:val="20"/>
                <w:szCs w:val="20"/>
              </w:rPr>
              <w:t>1.1</w:t>
            </w:r>
          </w:p>
        </w:tc>
        <w:tc>
          <w:tcPr>
            <w:tcW w:w="1578" w:type="pct"/>
            <w:tcBorders>
              <w:top w:val="nil"/>
            </w:tcBorders>
            <w:shd w:val="clear" w:color="auto" w:fill="auto"/>
            <w:vAlign w:val="center"/>
          </w:tcPr>
          <w:p w14:paraId="7799468E" w14:textId="77777777" w:rsidR="005123B6" w:rsidRPr="00503F86" w:rsidRDefault="005123B6" w:rsidP="00CF2B52">
            <w:pPr>
              <w:spacing w:after="0" w:line="240" w:lineRule="auto"/>
              <w:jc w:val="left"/>
              <w:rPr>
                <w:rFonts w:ascii="Times New Roman" w:hAnsi="Times New Roman" w:cs="Times New Roman"/>
                <w:sz w:val="20"/>
                <w:szCs w:val="20"/>
                <w:lang w:val="ru-RU"/>
              </w:rPr>
            </w:pPr>
            <w:r w:rsidRPr="00503F86">
              <w:rPr>
                <w:rFonts w:ascii="Times New Roman" w:hAnsi="Times New Roman" w:cs="Times New Roman"/>
                <w:sz w:val="20"/>
                <w:szCs w:val="20"/>
                <w:lang w:val="ru-RU"/>
              </w:rPr>
              <w:t xml:space="preserve">Назначить Менеджера по связям с общественностью (МСО) и обеспечить должное обучение  для того, чтобы МСО смог подготовить и реализовать систему взаимодействия с заинтересованными сторонами. </w:t>
            </w:r>
          </w:p>
          <w:p w14:paraId="4E34B0C4" w14:textId="77777777" w:rsidR="005123B6" w:rsidRPr="00503F86" w:rsidRDefault="005123B6" w:rsidP="00CF2B52">
            <w:pPr>
              <w:spacing w:after="0" w:line="240" w:lineRule="auto"/>
              <w:jc w:val="left"/>
              <w:rPr>
                <w:rFonts w:ascii="Times New Roman" w:hAnsi="Times New Roman" w:cs="Times New Roman"/>
                <w:sz w:val="20"/>
                <w:szCs w:val="20"/>
                <w:lang w:val="ru-RU"/>
              </w:rPr>
            </w:pPr>
            <w:r w:rsidRPr="00503F86">
              <w:rPr>
                <w:rFonts w:ascii="Times New Roman" w:hAnsi="Times New Roman" w:cs="Times New Roman"/>
                <w:sz w:val="20"/>
                <w:szCs w:val="20"/>
                <w:lang w:val="ru-RU"/>
              </w:rPr>
              <w:t xml:space="preserve">Назначить менеджера ОТБОС и обеспечить должное обучение </w:t>
            </w:r>
            <w:r>
              <w:rPr>
                <w:rFonts w:ascii="Times New Roman" w:hAnsi="Times New Roman" w:cs="Times New Roman"/>
                <w:sz w:val="20"/>
                <w:szCs w:val="20"/>
                <w:lang w:val="ru-RU"/>
              </w:rPr>
              <w:t>по</w:t>
            </w:r>
            <w:r w:rsidRPr="00503F86">
              <w:rPr>
                <w:rFonts w:ascii="Times New Roman" w:hAnsi="Times New Roman" w:cs="Times New Roman"/>
                <w:sz w:val="20"/>
                <w:szCs w:val="20"/>
                <w:lang w:val="ru-RU"/>
              </w:rPr>
              <w:t xml:space="preserve"> ИСО 14001 и 45001 для того, чтобы </w:t>
            </w:r>
            <w:r>
              <w:rPr>
                <w:rFonts w:ascii="Times New Roman" w:hAnsi="Times New Roman" w:cs="Times New Roman"/>
                <w:sz w:val="20"/>
                <w:szCs w:val="20"/>
                <w:lang w:val="ru-RU"/>
              </w:rPr>
              <w:t>он</w:t>
            </w:r>
            <w:r w:rsidRPr="00503F86">
              <w:rPr>
                <w:rFonts w:ascii="Times New Roman" w:hAnsi="Times New Roman" w:cs="Times New Roman"/>
                <w:sz w:val="20"/>
                <w:szCs w:val="20"/>
                <w:lang w:val="ru-RU"/>
              </w:rPr>
              <w:t xml:space="preserve"> смог подготовить и реализовать систему управления ОТБОС. </w:t>
            </w:r>
          </w:p>
          <w:p w14:paraId="566E40B8" w14:textId="77777777" w:rsidR="005123B6" w:rsidRPr="00503F86" w:rsidRDefault="005123B6" w:rsidP="00CF2B52">
            <w:pPr>
              <w:spacing w:after="0" w:line="240" w:lineRule="auto"/>
              <w:jc w:val="left"/>
              <w:rPr>
                <w:rFonts w:ascii="Times New Roman" w:eastAsia="Times New Roman" w:hAnsi="Times New Roman" w:cs="Times New Roman"/>
                <w:sz w:val="20"/>
                <w:szCs w:val="20"/>
                <w:lang w:val="ru-RU" w:eastAsia="sv-SE"/>
              </w:rPr>
            </w:pPr>
            <w:r w:rsidRPr="00503F86">
              <w:rPr>
                <w:rFonts w:ascii="Times New Roman" w:hAnsi="Times New Roman" w:cs="Times New Roman"/>
                <w:sz w:val="20"/>
                <w:szCs w:val="20"/>
                <w:lang w:val="ru-RU"/>
              </w:rPr>
              <w:t xml:space="preserve">Обеспечить полное соответствие казахстанскому законодательству и </w:t>
            </w:r>
            <w:r>
              <w:rPr>
                <w:rFonts w:ascii="Times New Roman" w:hAnsi="Times New Roman" w:cs="Times New Roman"/>
                <w:sz w:val="20"/>
                <w:szCs w:val="20"/>
                <w:lang w:val="ru-RU"/>
              </w:rPr>
              <w:t>относящимся к проекту</w:t>
            </w:r>
            <w:r w:rsidRPr="00503F86">
              <w:rPr>
                <w:rFonts w:ascii="Times New Roman" w:hAnsi="Times New Roman" w:cs="Times New Roman"/>
                <w:sz w:val="20"/>
                <w:szCs w:val="20"/>
                <w:lang w:val="ru-RU"/>
              </w:rPr>
              <w:t xml:space="preserve"> стандартам. </w:t>
            </w:r>
          </w:p>
        </w:tc>
        <w:tc>
          <w:tcPr>
            <w:tcW w:w="676" w:type="pct"/>
            <w:tcBorders>
              <w:top w:val="nil"/>
            </w:tcBorders>
            <w:vAlign w:val="center"/>
          </w:tcPr>
          <w:p w14:paraId="5EB5B3CD" w14:textId="77777777" w:rsidR="005123B6" w:rsidRPr="00503F86" w:rsidRDefault="005123B6" w:rsidP="00CF2B52">
            <w:pPr>
              <w:spacing w:after="0" w:line="240" w:lineRule="auto"/>
              <w:jc w:val="left"/>
              <w:rPr>
                <w:rFonts w:ascii="Times New Roman" w:hAnsi="Times New Roman" w:cs="Times New Roman"/>
                <w:sz w:val="20"/>
                <w:szCs w:val="20"/>
                <w:lang w:val="ru-RU"/>
              </w:rPr>
            </w:pPr>
            <w:r w:rsidRPr="00503F86">
              <w:rPr>
                <w:rFonts w:ascii="Times New Roman" w:hAnsi="Times New Roman" w:cs="Times New Roman"/>
                <w:sz w:val="20"/>
                <w:szCs w:val="20"/>
                <w:lang w:val="ru-RU"/>
              </w:rPr>
              <w:t>Задержки с реализацией проекта из-за несоблюдения  ПЭСМ</w:t>
            </w:r>
          </w:p>
        </w:tc>
        <w:tc>
          <w:tcPr>
            <w:tcW w:w="585" w:type="pct"/>
            <w:tcBorders>
              <w:top w:val="nil"/>
            </w:tcBorders>
            <w:tcMar>
              <w:right w:w="57" w:type="dxa"/>
            </w:tcMar>
            <w:vAlign w:val="center"/>
          </w:tcPr>
          <w:p w14:paraId="7BBF9AF5" w14:textId="6F09AAF4" w:rsidR="005123B6" w:rsidRPr="00503F86" w:rsidRDefault="00E73E65" w:rsidP="00CF2B52">
            <w:pPr>
              <w:tabs>
                <w:tab w:val="left" w:pos="560"/>
              </w:tabs>
              <w:spacing w:after="0" w:line="240" w:lineRule="auto"/>
              <w:jc w:val="left"/>
              <w:rPr>
                <w:rFonts w:ascii="Times New Roman" w:hAnsi="Times New Roman" w:cs="Times New Roman"/>
                <w:sz w:val="20"/>
                <w:szCs w:val="20"/>
                <w:lang w:val="en-US"/>
              </w:rPr>
            </w:pPr>
            <w:r>
              <w:rPr>
                <w:rFonts w:ascii="Times New Roman" w:hAnsi="Times New Roman" w:cs="Times New Roman"/>
                <w:color w:val="404040"/>
                <w:sz w:val="20"/>
                <w:szCs w:val="20"/>
                <w:lang w:val="ru-RU"/>
              </w:rPr>
              <w:t>Хорошая</w:t>
            </w:r>
            <w:r w:rsidR="005123B6" w:rsidRPr="00503F86">
              <w:rPr>
                <w:rFonts w:ascii="Times New Roman" w:hAnsi="Times New Roman" w:cs="Times New Roman"/>
                <w:color w:val="404040"/>
                <w:sz w:val="20"/>
                <w:szCs w:val="20"/>
                <w:lang w:val="ru-RU"/>
              </w:rPr>
              <w:t xml:space="preserve"> практика</w:t>
            </w:r>
            <w:r w:rsidR="005123B6" w:rsidRPr="00503F86">
              <w:rPr>
                <w:rFonts w:ascii="Times New Roman" w:hAnsi="Times New Roman" w:cs="Times New Roman"/>
                <w:sz w:val="20"/>
                <w:szCs w:val="20"/>
              </w:rPr>
              <w:t xml:space="preserve"> Соответствие нормативам</w:t>
            </w:r>
          </w:p>
        </w:tc>
        <w:tc>
          <w:tcPr>
            <w:tcW w:w="542" w:type="pct"/>
            <w:tcBorders>
              <w:top w:val="nil"/>
            </w:tcBorders>
            <w:vAlign w:val="center"/>
          </w:tcPr>
          <w:p w14:paraId="00A8A0E5" w14:textId="77777777" w:rsidR="005123B6" w:rsidRPr="00503F86" w:rsidRDefault="005123B6" w:rsidP="00CF2B52">
            <w:pPr>
              <w:pStyle w:val="TableTextLeft"/>
              <w:spacing w:before="0" w:after="0" w:line="240" w:lineRule="auto"/>
              <w:rPr>
                <w:rFonts w:ascii="Times New Roman" w:hAnsi="Times New Roman" w:cs="Times New Roman"/>
                <w:color w:val="394A58"/>
                <w:sz w:val="20"/>
                <w:szCs w:val="20"/>
                <w:lang w:val="ru-RU"/>
              </w:rPr>
            </w:pPr>
            <w:r w:rsidRPr="00503F86">
              <w:rPr>
                <w:rFonts w:ascii="Times New Roman" w:hAnsi="Times New Roman" w:cs="Times New Roman"/>
                <w:color w:val="394A58"/>
                <w:sz w:val="20"/>
                <w:szCs w:val="20"/>
                <w:lang w:val="ru-RU"/>
              </w:rPr>
              <w:t>Время персонала, стоимость обучения /</w:t>
            </w:r>
          </w:p>
          <w:p w14:paraId="60311647" w14:textId="77777777" w:rsidR="005123B6" w:rsidRPr="00503F86" w:rsidRDefault="005123B6" w:rsidP="00CF2B52">
            <w:pPr>
              <w:tabs>
                <w:tab w:val="left" w:pos="560"/>
              </w:tabs>
              <w:spacing w:after="0" w:line="240" w:lineRule="auto"/>
              <w:jc w:val="left"/>
              <w:rPr>
                <w:rFonts w:ascii="Times New Roman" w:eastAsia="Times New Roman" w:hAnsi="Times New Roman" w:cs="Times New Roman"/>
                <w:sz w:val="20"/>
                <w:szCs w:val="20"/>
                <w:lang w:val="ru-RU" w:eastAsia="sv-SE"/>
              </w:rPr>
            </w:pPr>
            <w:r w:rsidRPr="00503F86">
              <w:rPr>
                <w:rFonts w:ascii="Times New Roman" w:hAnsi="Times New Roman" w:cs="Times New Roman"/>
                <w:sz w:val="20"/>
                <w:szCs w:val="20"/>
                <w:lang w:val="ru-RU"/>
              </w:rPr>
              <w:t>Руководитель компании, менеджер участка</w:t>
            </w:r>
          </w:p>
        </w:tc>
        <w:tc>
          <w:tcPr>
            <w:tcW w:w="854" w:type="pct"/>
            <w:tcBorders>
              <w:top w:val="nil"/>
            </w:tcBorders>
            <w:vAlign w:val="center"/>
          </w:tcPr>
          <w:p w14:paraId="56309EA0" w14:textId="77777777" w:rsidR="005123B6" w:rsidRPr="00503F86" w:rsidRDefault="005123B6" w:rsidP="00CF2B52">
            <w:pPr>
              <w:tabs>
                <w:tab w:val="left" w:pos="560"/>
              </w:tabs>
              <w:spacing w:after="0" w:line="240" w:lineRule="auto"/>
              <w:jc w:val="left"/>
              <w:rPr>
                <w:rFonts w:ascii="Times New Roman" w:hAnsi="Times New Roman" w:cs="Times New Roman"/>
                <w:sz w:val="20"/>
                <w:szCs w:val="20"/>
                <w:lang w:val="ru-RU"/>
              </w:rPr>
            </w:pPr>
            <w:r w:rsidRPr="00503F86">
              <w:rPr>
                <w:rFonts w:ascii="Times New Roman" w:hAnsi="Times New Roman" w:cs="Times New Roman"/>
                <w:sz w:val="20"/>
                <w:szCs w:val="20"/>
                <w:lang w:val="ru-RU"/>
              </w:rPr>
              <w:t>МСО назначен. Обучение пройдено.</w:t>
            </w:r>
          </w:p>
          <w:p w14:paraId="22423698" w14:textId="77777777" w:rsidR="005123B6" w:rsidRPr="00503F86" w:rsidRDefault="005123B6" w:rsidP="00CF2B52">
            <w:pPr>
              <w:tabs>
                <w:tab w:val="left" w:pos="560"/>
              </w:tabs>
              <w:spacing w:after="0" w:line="240" w:lineRule="auto"/>
              <w:jc w:val="left"/>
              <w:rPr>
                <w:rFonts w:ascii="Times New Roman" w:eastAsia="Times New Roman" w:hAnsi="Times New Roman" w:cs="Times New Roman"/>
                <w:sz w:val="20"/>
                <w:szCs w:val="20"/>
                <w:lang w:val="ru-RU" w:eastAsia="sv-SE"/>
              </w:rPr>
            </w:pPr>
            <w:r w:rsidRPr="00503F86">
              <w:rPr>
                <w:rFonts w:ascii="Times New Roman" w:hAnsi="Times New Roman" w:cs="Times New Roman"/>
                <w:sz w:val="20"/>
                <w:szCs w:val="20"/>
                <w:lang w:val="ru-RU"/>
              </w:rPr>
              <w:t>Документация по ОТБОС рассмотрена квалифицированным подрядчиком и одобрена, что разработана в надлежащем качестве</w:t>
            </w:r>
            <w:r w:rsidRPr="00503F86">
              <w:rPr>
                <w:rFonts w:ascii="Times New Roman" w:eastAsia="Times New Roman" w:hAnsi="Times New Roman" w:cs="Times New Roman"/>
                <w:sz w:val="20"/>
                <w:szCs w:val="20"/>
                <w:lang w:val="ru-RU" w:eastAsia="sv-SE"/>
              </w:rPr>
              <w:t xml:space="preserve"> </w:t>
            </w:r>
          </w:p>
        </w:tc>
        <w:tc>
          <w:tcPr>
            <w:tcW w:w="586" w:type="pct"/>
            <w:tcBorders>
              <w:top w:val="nil"/>
            </w:tcBorders>
            <w:vAlign w:val="center"/>
          </w:tcPr>
          <w:p w14:paraId="61353038" w14:textId="77777777" w:rsidR="005123B6" w:rsidRPr="00503F86" w:rsidRDefault="005123B6" w:rsidP="00CF2B52">
            <w:pPr>
              <w:spacing w:after="0" w:line="240" w:lineRule="auto"/>
              <w:jc w:val="left"/>
              <w:rPr>
                <w:rFonts w:ascii="Times New Roman" w:hAnsi="Times New Roman" w:cs="Times New Roman"/>
                <w:sz w:val="20"/>
                <w:szCs w:val="20"/>
                <w:lang w:val="ru-RU"/>
              </w:rPr>
            </w:pPr>
            <w:r w:rsidRPr="00503F86">
              <w:rPr>
                <w:rFonts w:ascii="Times New Roman" w:hAnsi="Times New Roman" w:cs="Times New Roman"/>
                <w:sz w:val="20"/>
                <w:szCs w:val="20"/>
                <w:lang w:val="ru-RU"/>
              </w:rPr>
              <w:t xml:space="preserve">(а) Документация ОТБОС и развитие потенциала – до того, как Банк начнет финансирование  </w:t>
            </w:r>
          </w:p>
          <w:p w14:paraId="5087CDBA" w14:textId="77777777" w:rsidR="005123B6" w:rsidRPr="00503F86" w:rsidRDefault="005123B6" w:rsidP="00CF2B52">
            <w:pPr>
              <w:spacing w:after="0" w:line="240" w:lineRule="auto"/>
              <w:jc w:val="left"/>
              <w:rPr>
                <w:rFonts w:ascii="Times New Roman" w:hAnsi="Times New Roman" w:cs="Times New Roman"/>
                <w:sz w:val="20"/>
                <w:szCs w:val="20"/>
                <w:lang w:val="ru-RU"/>
              </w:rPr>
            </w:pPr>
            <w:r w:rsidRPr="00503F86">
              <w:rPr>
                <w:rFonts w:ascii="Times New Roman" w:hAnsi="Times New Roman" w:cs="Times New Roman"/>
                <w:sz w:val="20"/>
                <w:szCs w:val="20"/>
                <w:lang w:val="ru-RU"/>
              </w:rPr>
              <w:t xml:space="preserve"> (б) Соответствие с национальными законодательствами в течение всего периода уплаты кредита</w:t>
            </w:r>
          </w:p>
        </w:tc>
      </w:tr>
      <w:tr w:rsidR="005123B6" w:rsidRPr="002E3A52" w14:paraId="3E793192" w14:textId="77777777" w:rsidTr="005E16FF">
        <w:trPr>
          <w:trHeight w:val="436"/>
        </w:trPr>
        <w:tc>
          <w:tcPr>
            <w:tcW w:w="179" w:type="pct"/>
          </w:tcPr>
          <w:p w14:paraId="75D226BE" w14:textId="77777777" w:rsidR="005123B6" w:rsidRPr="009D7060" w:rsidRDefault="005123B6" w:rsidP="00CF2B52">
            <w:pPr>
              <w:pStyle w:val="TableTextLeft"/>
              <w:spacing w:before="0" w:after="0" w:line="240" w:lineRule="auto"/>
              <w:rPr>
                <w:rFonts w:ascii="Times New Roman" w:hAnsi="Times New Roman" w:cs="Times New Roman"/>
                <w:color w:val="394A58"/>
                <w:sz w:val="20"/>
                <w:szCs w:val="20"/>
              </w:rPr>
            </w:pPr>
            <w:r w:rsidRPr="009D7060">
              <w:rPr>
                <w:rFonts w:ascii="Times New Roman" w:hAnsi="Times New Roman" w:cs="Times New Roman"/>
                <w:color w:val="394A58"/>
                <w:sz w:val="20"/>
                <w:szCs w:val="20"/>
              </w:rPr>
              <w:t>1.2</w:t>
            </w:r>
          </w:p>
        </w:tc>
        <w:tc>
          <w:tcPr>
            <w:tcW w:w="1578" w:type="pct"/>
            <w:shd w:val="clear" w:color="auto" w:fill="auto"/>
            <w:vAlign w:val="center"/>
          </w:tcPr>
          <w:p w14:paraId="1A253FE3" w14:textId="77777777" w:rsidR="005123B6" w:rsidRPr="00503F86" w:rsidRDefault="005123B6" w:rsidP="00CF2B52">
            <w:pPr>
              <w:pStyle w:val="TableTextLeft"/>
              <w:spacing w:before="0" w:after="0" w:line="240" w:lineRule="auto"/>
              <w:rPr>
                <w:rFonts w:ascii="Times New Roman" w:hAnsi="Times New Roman" w:cs="Times New Roman"/>
                <w:color w:val="394A58"/>
                <w:sz w:val="20"/>
                <w:szCs w:val="20"/>
                <w:lang w:val="ru-RU"/>
              </w:rPr>
            </w:pPr>
            <w:r w:rsidRPr="00503F86">
              <w:rPr>
                <w:rFonts w:ascii="Times New Roman" w:hAnsi="Times New Roman" w:cs="Times New Roman"/>
                <w:color w:val="394A58"/>
                <w:sz w:val="20"/>
                <w:szCs w:val="20"/>
                <w:lang w:val="ru-RU"/>
              </w:rPr>
              <w:t>Совместно с Жанатасским районным аким</w:t>
            </w:r>
            <w:r>
              <w:rPr>
                <w:rFonts w:ascii="Times New Roman" w:hAnsi="Times New Roman" w:cs="Times New Roman"/>
                <w:color w:val="394A58"/>
                <w:sz w:val="20"/>
                <w:szCs w:val="20"/>
                <w:lang w:val="ru-RU"/>
              </w:rPr>
              <w:t>ом</w:t>
            </w:r>
            <w:r w:rsidRPr="00503F86">
              <w:rPr>
                <w:rFonts w:ascii="Times New Roman" w:hAnsi="Times New Roman" w:cs="Times New Roman"/>
                <w:color w:val="394A58"/>
                <w:sz w:val="20"/>
                <w:szCs w:val="20"/>
                <w:lang w:val="ru-RU"/>
              </w:rPr>
              <w:t xml:space="preserve"> разработать и реализовать Программу Корпоративной Социальной Ответственности (ПКСО) для Проекта и обеспечить доступ в соответствии с ПВЗС. Использовать следующие критерии выбора действий ПКСО:</w:t>
            </w:r>
          </w:p>
          <w:p w14:paraId="22109A7E" w14:textId="77777777" w:rsidR="005123B6" w:rsidRPr="000E1D57" w:rsidRDefault="005123B6" w:rsidP="00CF2B52">
            <w:pPr>
              <w:pStyle w:val="TableTextLeft"/>
              <w:spacing w:before="0" w:after="0" w:line="240" w:lineRule="auto"/>
              <w:ind w:left="187" w:hanging="187"/>
              <w:rPr>
                <w:rFonts w:ascii="Times New Roman" w:hAnsi="Times New Roman" w:cs="Times New Roman"/>
                <w:color w:val="394A58"/>
                <w:sz w:val="20"/>
                <w:szCs w:val="20"/>
                <w:lang w:val="ru-RU"/>
              </w:rPr>
            </w:pPr>
            <w:r w:rsidRPr="000E1D57">
              <w:rPr>
                <w:rFonts w:ascii="Times New Roman" w:hAnsi="Times New Roman" w:cs="Times New Roman"/>
                <w:color w:val="394A58"/>
                <w:sz w:val="20"/>
                <w:szCs w:val="20"/>
                <w:lang w:val="ru-RU"/>
              </w:rPr>
              <w:t>1</w:t>
            </w:r>
            <w:r w:rsidRPr="000E1D57">
              <w:rPr>
                <w:rFonts w:ascii="Times New Roman" w:hAnsi="Times New Roman" w:cs="Times New Roman"/>
                <w:color w:val="394A58"/>
                <w:sz w:val="20"/>
                <w:szCs w:val="20"/>
                <w:lang w:val="ru-RU"/>
              </w:rPr>
              <w:tab/>
              <w:t>Укладываться в отведенный на программу бюджет</w:t>
            </w:r>
          </w:p>
          <w:p w14:paraId="7203A1FF" w14:textId="77777777" w:rsidR="005123B6" w:rsidRPr="000E1D57" w:rsidRDefault="005123B6" w:rsidP="00CF2B52">
            <w:pPr>
              <w:pStyle w:val="TableTextLeft"/>
              <w:spacing w:before="0" w:after="0" w:line="240" w:lineRule="auto"/>
              <w:ind w:left="187" w:hanging="187"/>
              <w:rPr>
                <w:rFonts w:ascii="Times New Roman" w:hAnsi="Times New Roman" w:cs="Times New Roman"/>
                <w:color w:val="394A58"/>
                <w:sz w:val="20"/>
                <w:szCs w:val="20"/>
                <w:lang w:val="ru-RU"/>
              </w:rPr>
            </w:pPr>
            <w:r w:rsidRPr="000E1D57">
              <w:rPr>
                <w:rFonts w:ascii="Times New Roman" w:hAnsi="Times New Roman" w:cs="Times New Roman"/>
                <w:color w:val="394A58"/>
                <w:sz w:val="20"/>
                <w:szCs w:val="20"/>
                <w:lang w:val="ru-RU"/>
              </w:rPr>
              <w:t>2</w:t>
            </w:r>
            <w:r w:rsidRPr="000E1D57">
              <w:rPr>
                <w:rFonts w:ascii="Times New Roman" w:hAnsi="Times New Roman" w:cs="Times New Roman"/>
                <w:color w:val="394A58"/>
                <w:sz w:val="20"/>
                <w:szCs w:val="20"/>
                <w:lang w:val="ru-RU"/>
              </w:rPr>
              <w:tab/>
              <w:t>Не повторять проекты, финансируемые госбюджетом</w:t>
            </w:r>
          </w:p>
          <w:p w14:paraId="106AA5C1" w14:textId="77777777" w:rsidR="005123B6" w:rsidRPr="000E1D57" w:rsidRDefault="005123B6" w:rsidP="00CF2B52">
            <w:pPr>
              <w:pStyle w:val="TableTextLeft"/>
              <w:spacing w:before="0" w:after="0" w:line="240" w:lineRule="auto"/>
              <w:ind w:left="187" w:hanging="187"/>
              <w:rPr>
                <w:rFonts w:ascii="Times New Roman" w:hAnsi="Times New Roman" w:cs="Times New Roman"/>
                <w:color w:val="394A58"/>
                <w:sz w:val="20"/>
                <w:szCs w:val="20"/>
                <w:lang w:val="ru-RU"/>
              </w:rPr>
            </w:pPr>
            <w:r w:rsidRPr="000E1D57">
              <w:rPr>
                <w:rFonts w:ascii="Times New Roman" w:hAnsi="Times New Roman" w:cs="Times New Roman"/>
                <w:color w:val="394A58"/>
                <w:sz w:val="20"/>
                <w:szCs w:val="20"/>
                <w:lang w:val="ru-RU"/>
              </w:rPr>
              <w:t>3</w:t>
            </w:r>
            <w:r w:rsidRPr="000E1D57">
              <w:rPr>
                <w:rFonts w:ascii="Times New Roman" w:hAnsi="Times New Roman" w:cs="Times New Roman"/>
                <w:color w:val="394A58"/>
                <w:sz w:val="20"/>
                <w:szCs w:val="20"/>
                <w:lang w:val="ru-RU"/>
              </w:rPr>
              <w:tab/>
              <w:t>Приводить к устойчивым долговременным результатам, к прим. созданию рабочих мест</w:t>
            </w:r>
          </w:p>
          <w:p w14:paraId="6665A92A" w14:textId="77777777" w:rsidR="005123B6" w:rsidRPr="00503F86" w:rsidRDefault="005123B6" w:rsidP="00CF2B52">
            <w:pPr>
              <w:pStyle w:val="TableTextLeft"/>
              <w:spacing w:before="0" w:after="0" w:line="240" w:lineRule="auto"/>
              <w:ind w:left="187" w:hanging="187"/>
              <w:rPr>
                <w:rFonts w:ascii="Times New Roman" w:hAnsi="Times New Roman" w:cs="Times New Roman"/>
                <w:color w:val="394A58"/>
                <w:sz w:val="20"/>
                <w:szCs w:val="20"/>
                <w:lang w:val="ru-RU"/>
              </w:rPr>
            </w:pPr>
            <w:r w:rsidRPr="000E1D57">
              <w:rPr>
                <w:rFonts w:ascii="Times New Roman" w:hAnsi="Times New Roman" w:cs="Times New Roman"/>
                <w:color w:val="394A58"/>
                <w:sz w:val="20"/>
                <w:szCs w:val="20"/>
                <w:lang w:val="ru-RU"/>
              </w:rPr>
              <w:t>4</w:t>
            </w:r>
            <w:r w:rsidRPr="000E1D57">
              <w:rPr>
                <w:rFonts w:ascii="Times New Roman" w:hAnsi="Times New Roman" w:cs="Times New Roman"/>
                <w:color w:val="394A58"/>
                <w:sz w:val="20"/>
                <w:szCs w:val="20"/>
                <w:lang w:val="ru-RU"/>
              </w:rPr>
              <w:tab/>
              <w:t>Улучшать благосостояние ближайшего к проекту населения в равной степени без преимуществ  одной группе или личности</w:t>
            </w:r>
          </w:p>
        </w:tc>
        <w:tc>
          <w:tcPr>
            <w:tcW w:w="676" w:type="pct"/>
            <w:vAlign w:val="center"/>
          </w:tcPr>
          <w:p w14:paraId="6517981B" w14:textId="77777777" w:rsidR="005123B6" w:rsidRPr="00503F86" w:rsidRDefault="005123B6" w:rsidP="00CF2B52">
            <w:pPr>
              <w:pStyle w:val="TableTextLeft"/>
              <w:spacing w:before="0" w:after="0" w:line="240" w:lineRule="auto"/>
              <w:rPr>
                <w:rFonts w:ascii="Times New Roman" w:hAnsi="Times New Roman" w:cs="Times New Roman"/>
                <w:color w:val="394A58"/>
                <w:sz w:val="20"/>
                <w:szCs w:val="20"/>
                <w:lang w:val="ru-RU"/>
              </w:rPr>
            </w:pPr>
            <w:r w:rsidRPr="00503F86">
              <w:rPr>
                <w:rFonts w:ascii="Times New Roman" w:hAnsi="Times New Roman" w:cs="Times New Roman"/>
                <w:color w:val="394A58"/>
                <w:sz w:val="20"/>
                <w:szCs w:val="20"/>
                <w:lang w:val="ru-RU"/>
              </w:rPr>
              <w:t>Получить поддержку общества для Компании и общество получит выгоду от проекта</w:t>
            </w:r>
          </w:p>
        </w:tc>
        <w:tc>
          <w:tcPr>
            <w:tcW w:w="585" w:type="pct"/>
            <w:tcMar>
              <w:right w:w="57" w:type="dxa"/>
            </w:tcMar>
            <w:vAlign w:val="center"/>
          </w:tcPr>
          <w:p w14:paraId="55333A92" w14:textId="54BBF4EE" w:rsidR="005123B6" w:rsidRPr="00503F86" w:rsidRDefault="00E73E65" w:rsidP="00CF2B52">
            <w:pPr>
              <w:pStyle w:val="TableTextLeft"/>
              <w:spacing w:before="0" w:after="0" w:line="240" w:lineRule="auto"/>
              <w:rPr>
                <w:rFonts w:ascii="Times New Roman" w:hAnsi="Times New Roman" w:cs="Times New Roman"/>
                <w:color w:val="394A58"/>
                <w:sz w:val="20"/>
                <w:szCs w:val="20"/>
              </w:rPr>
            </w:pPr>
            <w:r>
              <w:rPr>
                <w:rFonts w:ascii="Times New Roman" w:hAnsi="Times New Roman" w:cs="Times New Roman"/>
                <w:color w:val="404040"/>
                <w:sz w:val="20"/>
                <w:szCs w:val="20"/>
                <w:lang w:val="ru-RU"/>
              </w:rPr>
              <w:t>Хорошая</w:t>
            </w:r>
            <w:r w:rsidR="005123B6" w:rsidRPr="00503F86">
              <w:rPr>
                <w:rFonts w:ascii="Times New Roman" w:hAnsi="Times New Roman" w:cs="Times New Roman"/>
                <w:color w:val="404040"/>
                <w:sz w:val="20"/>
                <w:szCs w:val="20"/>
                <w:lang w:val="ru-RU"/>
              </w:rPr>
              <w:t xml:space="preserve"> практика</w:t>
            </w:r>
            <w:r w:rsidR="005123B6" w:rsidRPr="00503F86">
              <w:rPr>
                <w:rFonts w:ascii="Times New Roman" w:hAnsi="Times New Roman" w:cs="Times New Roman"/>
                <w:color w:val="394A58"/>
                <w:sz w:val="20"/>
                <w:szCs w:val="20"/>
              </w:rPr>
              <w:t xml:space="preserve"> </w:t>
            </w:r>
          </w:p>
        </w:tc>
        <w:tc>
          <w:tcPr>
            <w:tcW w:w="542" w:type="pct"/>
            <w:vAlign w:val="center"/>
          </w:tcPr>
          <w:p w14:paraId="295AC90F" w14:textId="77777777" w:rsidR="005123B6" w:rsidRPr="00503F86" w:rsidRDefault="005123B6" w:rsidP="00CF2B52">
            <w:pPr>
              <w:pStyle w:val="TableTextLeft"/>
              <w:spacing w:before="0" w:after="0" w:line="240" w:lineRule="auto"/>
              <w:ind w:right="-104"/>
              <w:rPr>
                <w:rFonts w:ascii="Times New Roman" w:hAnsi="Times New Roman" w:cs="Times New Roman"/>
                <w:color w:val="394A58"/>
                <w:sz w:val="20"/>
                <w:szCs w:val="20"/>
                <w:lang w:val="ru-RU"/>
              </w:rPr>
            </w:pPr>
            <w:r w:rsidRPr="00503F86">
              <w:rPr>
                <w:rFonts w:ascii="Times New Roman" w:hAnsi="Times New Roman" w:cs="Times New Roman"/>
                <w:color w:val="394A58"/>
                <w:sz w:val="20"/>
                <w:szCs w:val="20"/>
                <w:lang w:val="ru-RU"/>
              </w:rPr>
              <w:t xml:space="preserve">Распределение примерно </w:t>
            </w:r>
            <w:r w:rsidRPr="000E1D57">
              <w:rPr>
                <w:rFonts w:ascii="Times New Roman" w:hAnsi="Times New Roman" w:cs="Times New Roman"/>
                <w:color w:val="394A58"/>
                <w:sz w:val="20"/>
                <w:szCs w:val="20"/>
                <w:lang w:val="ru-RU"/>
              </w:rPr>
              <w:t>$</w:t>
            </w:r>
            <w:r w:rsidRPr="00503F86">
              <w:rPr>
                <w:rFonts w:ascii="Times New Roman" w:hAnsi="Times New Roman" w:cs="Times New Roman"/>
                <w:color w:val="394A58"/>
                <w:sz w:val="20"/>
                <w:szCs w:val="20"/>
                <w:lang w:val="ru-RU"/>
              </w:rPr>
              <w:t xml:space="preserve">30000 при вводе в эксплуатацию и </w:t>
            </w:r>
            <w:r w:rsidRPr="000E1D57">
              <w:rPr>
                <w:rFonts w:ascii="Times New Roman" w:hAnsi="Times New Roman" w:cs="Times New Roman"/>
                <w:color w:val="394A58"/>
                <w:sz w:val="20"/>
                <w:szCs w:val="20"/>
                <w:lang w:val="ru-RU"/>
              </w:rPr>
              <w:t>$</w:t>
            </w:r>
            <w:r w:rsidRPr="00503F86">
              <w:rPr>
                <w:rFonts w:ascii="Times New Roman" w:hAnsi="Times New Roman" w:cs="Times New Roman"/>
                <w:color w:val="394A58"/>
                <w:sz w:val="20"/>
                <w:szCs w:val="20"/>
                <w:lang w:val="ru-RU"/>
              </w:rPr>
              <w:t>10</w:t>
            </w:r>
            <w:r w:rsidRPr="000E1D57">
              <w:rPr>
                <w:rFonts w:ascii="Times New Roman" w:hAnsi="Times New Roman" w:cs="Times New Roman"/>
                <w:color w:val="394A58"/>
                <w:sz w:val="20"/>
                <w:szCs w:val="20"/>
                <w:lang w:val="ru-RU"/>
              </w:rPr>
              <w:t xml:space="preserve"> </w:t>
            </w:r>
            <w:r w:rsidRPr="00503F86">
              <w:rPr>
                <w:rFonts w:ascii="Times New Roman" w:hAnsi="Times New Roman" w:cs="Times New Roman"/>
                <w:color w:val="394A58"/>
                <w:sz w:val="20"/>
                <w:szCs w:val="20"/>
                <w:lang w:val="ru-RU"/>
              </w:rPr>
              <w:t>000 в последующие годы/Руководство Ком</w:t>
            </w:r>
            <w:r>
              <w:rPr>
                <w:rFonts w:ascii="Times New Roman" w:hAnsi="Times New Roman" w:cs="Times New Roman"/>
                <w:color w:val="394A58"/>
                <w:sz w:val="20"/>
                <w:szCs w:val="20"/>
                <w:lang w:val="ru-RU"/>
              </w:rPr>
              <w:t xml:space="preserve">пании, </w:t>
            </w:r>
            <w:r w:rsidRPr="00503F86">
              <w:rPr>
                <w:rFonts w:ascii="Times New Roman" w:hAnsi="Times New Roman" w:cs="Times New Roman"/>
                <w:color w:val="394A58"/>
                <w:sz w:val="20"/>
                <w:szCs w:val="20"/>
                <w:lang w:val="ru-RU"/>
              </w:rPr>
              <w:t>МСО</w:t>
            </w:r>
          </w:p>
        </w:tc>
        <w:tc>
          <w:tcPr>
            <w:tcW w:w="854" w:type="pct"/>
            <w:vAlign w:val="center"/>
          </w:tcPr>
          <w:p w14:paraId="1AE00C02" w14:textId="77777777" w:rsidR="005123B6" w:rsidRPr="00503F86" w:rsidRDefault="005123B6" w:rsidP="00CF2B52">
            <w:pPr>
              <w:pStyle w:val="TableTextLeft"/>
              <w:spacing w:before="0" w:after="0" w:line="240" w:lineRule="auto"/>
              <w:rPr>
                <w:rFonts w:ascii="Times New Roman" w:hAnsi="Times New Roman" w:cs="Times New Roman"/>
                <w:color w:val="394A58"/>
                <w:sz w:val="20"/>
                <w:szCs w:val="20"/>
                <w:lang w:val="ru-RU"/>
              </w:rPr>
            </w:pPr>
            <w:r w:rsidRPr="00503F86">
              <w:rPr>
                <w:rFonts w:ascii="Times New Roman" w:hAnsi="Times New Roman" w:cs="Times New Roman"/>
                <w:color w:val="394A58"/>
                <w:sz w:val="20"/>
                <w:szCs w:val="20"/>
                <w:lang w:val="ru-RU"/>
              </w:rPr>
              <w:t>ПКСО согласован с заинтересованными сторонами, обнародован в соответствии с ПВЗС и реализуется в полной мере</w:t>
            </w:r>
          </w:p>
        </w:tc>
        <w:tc>
          <w:tcPr>
            <w:tcW w:w="586" w:type="pct"/>
            <w:vAlign w:val="center"/>
          </w:tcPr>
          <w:p w14:paraId="20396E1D" w14:textId="77777777" w:rsidR="005123B6" w:rsidRPr="00503F86" w:rsidRDefault="005123B6" w:rsidP="00CF2B52">
            <w:pPr>
              <w:pStyle w:val="TableTextLeft"/>
              <w:spacing w:before="0" w:after="0" w:line="240" w:lineRule="auto"/>
              <w:rPr>
                <w:rFonts w:ascii="Times New Roman" w:hAnsi="Times New Roman" w:cs="Times New Roman"/>
                <w:color w:val="394A58"/>
                <w:sz w:val="20"/>
                <w:szCs w:val="20"/>
                <w:lang w:val="ru-RU"/>
              </w:rPr>
            </w:pPr>
            <w:r w:rsidRPr="00503F86">
              <w:rPr>
                <w:rFonts w:ascii="Times New Roman" w:hAnsi="Times New Roman" w:cs="Times New Roman"/>
                <w:color w:val="394A58"/>
                <w:sz w:val="20"/>
                <w:szCs w:val="20"/>
                <w:lang w:val="ru-RU"/>
              </w:rPr>
              <w:t xml:space="preserve">Разработать ПКСО во время строительства и реализовать во время эксплуатации. </w:t>
            </w:r>
          </w:p>
          <w:p w14:paraId="564209A7" w14:textId="77777777" w:rsidR="005123B6" w:rsidRPr="00503F86" w:rsidRDefault="005123B6" w:rsidP="00CF2B52">
            <w:pPr>
              <w:pStyle w:val="TableTextLeft"/>
              <w:spacing w:before="0" w:after="0" w:line="240" w:lineRule="auto"/>
              <w:rPr>
                <w:rFonts w:ascii="Times New Roman" w:hAnsi="Times New Roman" w:cs="Times New Roman"/>
                <w:color w:val="394A58"/>
                <w:sz w:val="20"/>
                <w:szCs w:val="20"/>
                <w:lang w:val="ru-RU"/>
              </w:rPr>
            </w:pPr>
            <w:r w:rsidRPr="00503F86">
              <w:rPr>
                <w:rFonts w:ascii="Times New Roman" w:hAnsi="Times New Roman" w:cs="Times New Roman"/>
                <w:color w:val="394A58"/>
                <w:sz w:val="20"/>
                <w:szCs w:val="20"/>
                <w:lang w:val="ru-RU"/>
              </w:rPr>
              <w:t>С начала эксплуатации и дальше по плану с предоставлением годового отчета по реализации ПКСО</w:t>
            </w:r>
          </w:p>
        </w:tc>
      </w:tr>
      <w:tr w:rsidR="005123B6" w:rsidRPr="002E3A52" w14:paraId="1785D0B0" w14:textId="77777777" w:rsidTr="00542DCD">
        <w:tc>
          <w:tcPr>
            <w:tcW w:w="179" w:type="pct"/>
            <w:tcBorders>
              <w:bottom w:val="nil"/>
            </w:tcBorders>
          </w:tcPr>
          <w:p w14:paraId="4A6F8914" w14:textId="77777777" w:rsidR="005123B6" w:rsidRPr="009D7060" w:rsidRDefault="005123B6" w:rsidP="00CF2B52">
            <w:pPr>
              <w:pStyle w:val="TableTextLeft"/>
              <w:spacing w:before="0" w:after="0" w:line="240" w:lineRule="auto"/>
              <w:rPr>
                <w:rFonts w:ascii="Times New Roman" w:hAnsi="Times New Roman" w:cs="Times New Roman"/>
                <w:color w:val="394A58"/>
                <w:sz w:val="20"/>
                <w:szCs w:val="20"/>
                <w:lang w:val="ru-RU"/>
              </w:rPr>
            </w:pPr>
            <w:r w:rsidRPr="009D7060">
              <w:rPr>
                <w:rFonts w:ascii="Times New Roman" w:hAnsi="Times New Roman" w:cs="Times New Roman"/>
                <w:color w:val="394A58"/>
                <w:sz w:val="20"/>
                <w:szCs w:val="20"/>
              </w:rPr>
              <w:t>1.3</w:t>
            </w:r>
          </w:p>
        </w:tc>
        <w:tc>
          <w:tcPr>
            <w:tcW w:w="1578" w:type="pct"/>
            <w:tcBorders>
              <w:bottom w:val="nil"/>
            </w:tcBorders>
            <w:vAlign w:val="center"/>
          </w:tcPr>
          <w:p w14:paraId="33EA9258" w14:textId="77777777" w:rsidR="005123B6" w:rsidRPr="00503F86" w:rsidRDefault="005123B6" w:rsidP="00CF2B52">
            <w:pPr>
              <w:spacing w:after="0" w:line="240" w:lineRule="auto"/>
              <w:rPr>
                <w:rFonts w:ascii="Times New Roman" w:hAnsi="Times New Roman" w:cs="Times New Roman"/>
                <w:sz w:val="20"/>
                <w:szCs w:val="20"/>
                <w:lang w:val="ru-RU"/>
              </w:rPr>
            </w:pPr>
            <w:r w:rsidRPr="00503F86">
              <w:rPr>
                <w:rFonts w:ascii="Times New Roman" w:hAnsi="Times New Roman" w:cs="Times New Roman"/>
                <w:sz w:val="20"/>
                <w:szCs w:val="20"/>
                <w:lang w:val="ru-RU"/>
              </w:rPr>
              <w:t xml:space="preserve">Включить в тендерную документацию и контракт Подрядчика положение о соответствии требованиям </w:t>
            </w:r>
            <w:r w:rsidRPr="00503F86">
              <w:rPr>
                <w:rFonts w:ascii="Times New Roman" w:hAnsi="Times New Roman" w:cs="Times New Roman"/>
                <w:sz w:val="20"/>
                <w:szCs w:val="20"/>
              </w:rPr>
              <w:t>AIIB</w:t>
            </w:r>
            <w:r w:rsidRPr="00503F86">
              <w:rPr>
                <w:rFonts w:ascii="Times New Roman" w:hAnsi="Times New Roman" w:cs="Times New Roman"/>
                <w:sz w:val="20"/>
                <w:szCs w:val="20"/>
                <w:lang w:val="ru-RU"/>
              </w:rPr>
              <w:t xml:space="preserve"> / </w:t>
            </w:r>
            <w:r w:rsidRPr="00503F86">
              <w:rPr>
                <w:rFonts w:ascii="Times New Roman" w:hAnsi="Times New Roman" w:cs="Times New Roman"/>
                <w:sz w:val="20"/>
                <w:szCs w:val="20"/>
              </w:rPr>
              <w:t>IFC</w:t>
            </w:r>
            <w:r w:rsidRPr="00503F86">
              <w:rPr>
                <w:rFonts w:ascii="Times New Roman" w:hAnsi="Times New Roman" w:cs="Times New Roman"/>
                <w:sz w:val="20"/>
                <w:szCs w:val="20"/>
                <w:lang w:val="ru-RU"/>
              </w:rPr>
              <w:t xml:space="preserve"> </w:t>
            </w:r>
            <w:r w:rsidRPr="00503F86">
              <w:rPr>
                <w:rFonts w:ascii="Times New Roman" w:hAnsi="Times New Roman" w:cs="Times New Roman"/>
                <w:sz w:val="20"/>
                <w:szCs w:val="20"/>
              </w:rPr>
              <w:t>EHS</w:t>
            </w:r>
            <w:r w:rsidRPr="00503F86">
              <w:rPr>
                <w:rFonts w:ascii="Times New Roman" w:hAnsi="Times New Roman" w:cs="Times New Roman"/>
                <w:sz w:val="20"/>
                <w:szCs w:val="20"/>
                <w:lang w:val="ru-RU"/>
              </w:rPr>
              <w:t xml:space="preserve"> по социальной и трудовой защите, включая полное соответствие с национальным законодательством.</w:t>
            </w:r>
          </w:p>
          <w:p w14:paraId="48FCF7C9" w14:textId="77777777" w:rsidR="005123B6" w:rsidRPr="00503F86" w:rsidRDefault="005123B6" w:rsidP="00CF2B52">
            <w:pPr>
              <w:spacing w:after="0" w:line="240" w:lineRule="auto"/>
              <w:rPr>
                <w:rFonts w:ascii="Times New Roman" w:hAnsi="Times New Roman" w:cs="Times New Roman"/>
                <w:sz w:val="20"/>
                <w:szCs w:val="20"/>
                <w:lang w:val="ru-RU"/>
              </w:rPr>
            </w:pPr>
            <w:r w:rsidRPr="00503F86">
              <w:rPr>
                <w:rFonts w:ascii="Times New Roman" w:hAnsi="Times New Roman" w:cs="Times New Roman"/>
                <w:sz w:val="20"/>
                <w:szCs w:val="20"/>
                <w:lang w:val="ru-RU"/>
              </w:rPr>
              <w:t>Выбрать подрядчиков, которые демонстрируют адекватные возможности в области ОТБОС и управления трудовыми ресурсами, включая управление субподрядчиками.</w:t>
            </w:r>
          </w:p>
          <w:p w14:paraId="2BBAAE3E" w14:textId="77777777" w:rsidR="005123B6" w:rsidRPr="00503F86" w:rsidRDefault="005123B6" w:rsidP="00CF2B52">
            <w:pPr>
              <w:spacing w:after="0" w:line="240" w:lineRule="auto"/>
              <w:rPr>
                <w:rFonts w:ascii="Times New Roman" w:hAnsi="Times New Roman" w:cs="Times New Roman"/>
                <w:sz w:val="20"/>
                <w:szCs w:val="20"/>
                <w:lang w:val="ru-RU"/>
              </w:rPr>
            </w:pPr>
            <w:r w:rsidRPr="00503F86">
              <w:rPr>
                <w:rFonts w:ascii="Times New Roman" w:hAnsi="Times New Roman" w:cs="Times New Roman"/>
                <w:sz w:val="20"/>
                <w:szCs w:val="20"/>
                <w:lang w:val="ru-RU"/>
              </w:rPr>
              <w:t xml:space="preserve">Попросить подрядчиков разработать план ОТБОС, </w:t>
            </w:r>
            <w:r w:rsidRPr="00503F86">
              <w:rPr>
                <w:rFonts w:ascii="Times New Roman" w:hAnsi="Times New Roman" w:cs="Times New Roman"/>
                <w:sz w:val="20"/>
                <w:szCs w:val="20"/>
                <w:lang w:val="ru-RU"/>
              </w:rPr>
              <w:lastRenderedPageBreak/>
              <w:t>приемлемый для Компании, прежде чем начинать какую-либо деятельность.</w:t>
            </w:r>
          </w:p>
          <w:p w14:paraId="33BB3A4B" w14:textId="77777777" w:rsidR="005123B6" w:rsidRPr="00503F86" w:rsidRDefault="005123B6" w:rsidP="00CF2B52">
            <w:pPr>
              <w:spacing w:after="0" w:line="240" w:lineRule="auto"/>
              <w:rPr>
                <w:rFonts w:ascii="Times New Roman" w:eastAsia="Times New Roman" w:hAnsi="Times New Roman" w:cs="Times New Roman"/>
                <w:sz w:val="20"/>
                <w:szCs w:val="20"/>
                <w:lang w:val="ru-RU" w:eastAsia="sv-SE"/>
              </w:rPr>
            </w:pPr>
            <w:r w:rsidRPr="00503F86">
              <w:rPr>
                <w:rFonts w:ascii="Times New Roman" w:hAnsi="Times New Roman" w:cs="Times New Roman"/>
                <w:sz w:val="20"/>
                <w:szCs w:val="20"/>
                <w:lang w:val="ru-RU"/>
              </w:rPr>
              <w:t>Провести аудит соблюдения подрядчиком аспектов ОТБОС контракта, обеспечить своевременное исправление отклонений.</w:t>
            </w:r>
          </w:p>
        </w:tc>
        <w:tc>
          <w:tcPr>
            <w:tcW w:w="676" w:type="pct"/>
            <w:tcBorders>
              <w:bottom w:val="nil"/>
            </w:tcBorders>
            <w:vAlign w:val="center"/>
          </w:tcPr>
          <w:p w14:paraId="30B82ACF" w14:textId="77777777" w:rsidR="005123B6" w:rsidRPr="00503F86" w:rsidRDefault="005123B6" w:rsidP="00CF2B52">
            <w:pPr>
              <w:spacing w:after="0" w:line="240" w:lineRule="auto"/>
              <w:rPr>
                <w:rFonts w:ascii="Times New Roman" w:eastAsia="Times New Roman" w:hAnsi="Times New Roman" w:cs="Times New Roman"/>
                <w:sz w:val="20"/>
                <w:szCs w:val="20"/>
                <w:highlight w:val="yellow"/>
                <w:lang w:val="ru-RU" w:eastAsia="sv-SE"/>
              </w:rPr>
            </w:pPr>
            <w:r w:rsidRPr="00503F86">
              <w:rPr>
                <w:rFonts w:ascii="Times New Roman" w:hAnsi="Times New Roman" w:cs="Times New Roman"/>
                <w:sz w:val="20"/>
                <w:szCs w:val="20"/>
                <w:lang w:val="ru-RU"/>
              </w:rPr>
              <w:lastRenderedPageBreak/>
              <w:t>Задержки с реализацией проекта/Хорошие отношения с государственными органами</w:t>
            </w:r>
          </w:p>
        </w:tc>
        <w:tc>
          <w:tcPr>
            <w:tcW w:w="585" w:type="pct"/>
            <w:tcBorders>
              <w:bottom w:val="nil"/>
            </w:tcBorders>
            <w:tcMar>
              <w:right w:w="57" w:type="dxa"/>
            </w:tcMar>
            <w:vAlign w:val="center"/>
          </w:tcPr>
          <w:p w14:paraId="244F1FB1" w14:textId="77777777" w:rsidR="005123B6" w:rsidRPr="00503F86" w:rsidRDefault="005123B6" w:rsidP="00CF2B52">
            <w:pPr>
              <w:tabs>
                <w:tab w:val="left" w:pos="560"/>
              </w:tabs>
              <w:spacing w:after="0" w:line="240" w:lineRule="auto"/>
              <w:jc w:val="left"/>
              <w:rPr>
                <w:rFonts w:ascii="Times New Roman" w:hAnsi="Times New Roman" w:cs="Times New Roman"/>
                <w:sz w:val="20"/>
                <w:szCs w:val="20"/>
                <w:lang w:val="ru-RU"/>
              </w:rPr>
            </w:pPr>
            <w:r w:rsidRPr="00503F86">
              <w:rPr>
                <w:rFonts w:ascii="Times New Roman" w:hAnsi="Times New Roman" w:cs="Times New Roman"/>
                <w:sz w:val="20"/>
                <w:szCs w:val="20"/>
                <w:lang w:val="ru-RU"/>
              </w:rPr>
              <w:t>ИСО 14001, 45001, Казахстанские нормативные документы (СНиП, СанПиН, ГОСТ), руководства по секторам</w:t>
            </w:r>
          </w:p>
        </w:tc>
        <w:tc>
          <w:tcPr>
            <w:tcW w:w="542" w:type="pct"/>
            <w:tcBorders>
              <w:bottom w:val="nil"/>
            </w:tcBorders>
            <w:vAlign w:val="center"/>
          </w:tcPr>
          <w:p w14:paraId="0A7F90A3" w14:textId="77777777" w:rsidR="005123B6" w:rsidRPr="00503F86" w:rsidRDefault="005123B6" w:rsidP="00CF2B52">
            <w:pPr>
              <w:tabs>
                <w:tab w:val="left" w:pos="560"/>
              </w:tabs>
              <w:spacing w:after="0" w:line="240" w:lineRule="auto"/>
              <w:jc w:val="left"/>
              <w:rPr>
                <w:rFonts w:ascii="Times New Roman" w:eastAsia="Times New Roman" w:hAnsi="Times New Roman" w:cs="Times New Roman"/>
                <w:sz w:val="20"/>
                <w:szCs w:val="20"/>
                <w:highlight w:val="yellow"/>
                <w:lang w:val="ru-RU" w:eastAsia="sv-SE"/>
              </w:rPr>
            </w:pPr>
            <w:r w:rsidRPr="00503F86">
              <w:rPr>
                <w:rFonts w:ascii="Times New Roman" w:hAnsi="Times New Roman" w:cs="Times New Roman"/>
                <w:sz w:val="20"/>
                <w:szCs w:val="20"/>
                <w:lang w:val="ru-RU"/>
              </w:rPr>
              <w:t xml:space="preserve">время </w:t>
            </w:r>
            <w:r w:rsidRPr="00503F86">
              <w:rPr>
                <w:rFonts w:ascii="Times New Roman" w:hAnsi="Times New Roman" w:cs="Times New Roman"/>
                <w:sz w:val="20"/>
                <w:szCs w:val="20"/>
              </w:rPr>
              <w:t>EPC</w:t>
            </w:r>
            <w:r w:rsidRPr="00503F86">
              <w:rPr>
                <w:rFonts w:ascii="Times New Roman" w:hAnsi="Times New Roman" w:cs="Times New Roman"/>
                <w:sz w:val="20"/>
                <w:szCs w:val="20"/>
                <w:lang w:val="ru-RU"/>
              </w:rPr>
              <w:t xml:space="preserve"> подрядчика/Юридический отдел и отдел материально-технического снабжения, менеджер ОТБОС  </w:t>
            </w:r>
          </w:p>
        </w:tc>
        <w:tc>
          <w:tcPr>
            <w:tcW w:w="854" w:type="pct"/>
            <w:tcBorders>
              <w:bottom w:val="nil"/>
            </w:tcBorders>
            <w:vAlign w:val="center"/>
          </w:tcPr>
          <w:p w14:paraId="5ADC6DB1" w14:textId="77777777" w:rsidR="005123B6" w:rsidRPr="00503F86" w:rsidRDefault="005123B6" w:rsidP="00CF2B52">
            <w:pPr>
              <w:tabs>
                <w:tab w:val="left" w:pos="560"/>
              </w:tabs>
              <w:spacing w:after="0" w:line="240" w:lineRule="auto"/>
              <w:jc w:val="left"/>
              <w:rPr>
                <w:rFonts w:ascii="Times New Roman" w:hAnsi="Times New Roman" w:cs="Times New Roman"/>
                <w:sz w:val="20"/>
                <w:szCs w:val="20"/>
                <w:lang w:val="ru-RU"/>
              </w:rPr>
            </w:pPr>
            <w:r w:rsidRPr="00503F86">
              <w:rPr>
                <w:rFonts w:ascii="Times New Roman" w:hAnsi="Times New Roman" w:cs="Times New Roman"/>
                <w:sz w:val="20"/>
                <w:szCs w:val="20"/>
                <w:lang w:val="ru-RU"/>
              </w:rPr>
              <w:t>Тендерные документы включают требования этого ПЭСМ.</w:t>
            </w:r>
          </w:p>
          <w:p w14:paraId="55690D25" w14:textId="77777777" w:rsidR="005123B6" w:rsidRPr="00503F86" w:rsidRDefault="005123B6" w:rsidP="00CF2B52">
            <w:pPr>
              <w:tabs>
                <w:tab w:val="left" w:pos="560"/>
              </w:tabs>
              <w:spacing w:after="0" w:line="240" w:lineRule="auto"/>
              <w:jc w:val="left"/>
              <w:rPr>
                <w:rFonts w:ascii="Times New Roman" w:hAnsi="Times New Roman" w:cs="Times New Roman"/>
                <w:sz w:val="20"/>
                <w:szCs w:val="20"/>
                <w:lang w:val="ru-RU"/>
              </w:rPr>
            </w:pPr>
            <w:r w:rsidRPr="00503F86">
              <w:rPr>
                <w:rFonts w:ascii="Times New Roman" w:hAnsi="Times New Roman" w:cs="Times New Roman"/>
                <w:sz w:val="20"/>
                <w:szCs w:val="20"/>
                <w:lang w:val="ru-RU"/>
              </w:rPr>
              <w:t xml:space="preserve">Критерии оценки возможностей управления  труда и ОТБОС установлены. </w:t>
            </w:r>
          </w:p>
          <w:p w14:paraId="3A2A2938" w14:textId="77777777" w:rsidR="005123B6" w:rsidRPr="00503F86" w:rsidRDefault="005123B6" w:rsidP="00CF2B52">
            <w:pPr>
              <w:tabs>
                <w:tab w:val="left" w:pos="560"/>
              </w:tabs>
              <w:spacing w:after="0" w:line="240" w:lineRule="auto"/>
              <w:jc w:val="left"/>
              <w:rPr>
                <w:rFonts w:ascii="Times New Roman" w:hAnsi="Times New Roman" w:cs="Times New Roman"/>
                <w:sz w:val="20"/>
                <w:szCs w:val="20"/>
                <w:lang w:val="ru-RU"/>
              </w:rPr>
            </w:pPr>
            <w:r w:rsidRPr="00503F86">
              <w:rPr>
                <w:rFonts w:ascii="Times New Roman" w:hAnsi="Times New Roman" w:cs="Times New Roman"/>
                <w:sz w:val="20"/>
                <w:szCs w:val="20"/>
                <w:lang w:val="ru-RU"/>
              </w:rPr>
              <w:t xml:space="preserve">План ОТБОС подрядчика одобрен Компанией </w:t>
            </w:r>
          </w:p>
          <w:p w14:paraId="7E7C2EF1" w14:textId="77777777" w:rsidR="005123B6" w:rsidRPr="00503F86" w:rsidRDefault="005123B6" w:rsidP="00CF2B52">
            <w:pPr>
              <w:tabs>
                <w:tab w:val="left" w:pos="560"/>
              </w:tabs>
              <w:spacing w:after="0" w:line="240" w:lineRule="auto"/>
              <w:jc w:val="left"/>
              <w:rPr>
                <w:rFonts w:ascii="Times New Roman" w:eastAsia="Times New Roman" w:hAnsi="Times New Roman" w:cs="Times New Roman"/>
                <w:sz w:val="20"/>
                <w:szCs w:val="20"/>
                <w:highlight w:val="yellow"/>
                <w:lang w:val="ru-RU" w:eastAsia="sv-SE"/>
              </w:rPr>
            </w:pPr>
            <w:r w:rsidRPr="00503F86">
              <w:rPr>
                <w:rFonts w:ascii="Times New Roman" w:hAnsi="Times New Roman" w:cs="Times New Roman"/>
                <w:sz w:val="20"/>
                <w:szCs w:val="20"/>
                <w:lang w:val="ru-RU"/>
              </w:rPr>
              <w:t>Нет замечаний о нарушении законодательства</w:t>
            </w:r>
          </w:p>
        </w:tc>
        <w:tc>
          <w:tcPr>
            <w:tcW w:w="586" w:type="pct"/>
            <w:tcBorders>
              <w:bottom w:val="nil"/>
            </w:tcBorders>
            <w:vAlign w:val="center"/>
          </w:tcPr>
          <w:p w14:paraId="7D21DF70" w14:textId="77777777" w:rsidR="005123B6" w:rsidRPr="00503F86" w:rsidRDefault="005123B6" w:rsidP="00CF2B52">
            <w:pPr>
              <w:spacing w:after="0" w:line="240" w:lineRule="auto"/>
              <w:rPr>
                <w:rFonts w:ascii="Times New Roman" w:eastAsia="Times New Roman" w:hAnsi="Times New Roman" w:cs="Times New Roman"/>
                <w:sz w:val="20"/>
                <w:szCs w:val="20"/>
                <w:highlight w:val="yellow"/>
                <w:lang w:val="ru-RU" w:eastAsia="sv-SE"/>
              </w:rPr>
            </w:pPr>
            <w:r w:rsidRPr="00503F86">
              <w:rPr>
                <w:rFonts w:ascii="Times New Roman" w:hAnsi="Times New Roman" w:cs="Times New Roman"/>
                <w:sz w:val="20"/>
                <w:szCs w:val="20"/>
                <w:lang w:val="ru-RU"/>
              </w:rPr>
              <w:t>Во время подготовки тендерных документаций и строительства</w:t>
            </w:r>
          </w:p>
        </w:tc>
      </w:tr>
      <w:tr w:rsidR="005123B6" w:rsidRPr="002E3A52" w14:paraId="3A224FC3" w14:textId="77777777" w:rsidTr="00542DCD">
        <w:tc>
          <w:tcPr>
            <w:tcW w:w="5000" w:type="pct"/>
            <w:gridSpan w:val="7"/>
            <w:tcBorders>
              <w:top w:val="nil"/>
              <w:bottom w:val="nil"/>
            </w:tcBorders>
            <w:shd w:val="clear" w:color="auto" w:fill="FF5050"/>
            <w:tcMar>
              <w:right w:w="57" w:type="dxa"/>
            </w:tcMar>
          </w:tcPr>
          <w:p w14:paraId="03A3B34D" w14:textId="77777777" w:rsidR="005123B6" w:rsidRPr="00DA5926" w:rsidRDefault="005123B6" w:rsidP="00CF2B52">
            <w:pPr>
              <w:pStyle w:val="TableTextLeft"/>
              <w:keepNext/>
              <w:keepLines/>
              <w:spacing w:before="0" w:after="0" w:line="240" w:lineRule="auto"/>
              <w:rPr>
                <w:rFonts w:ascii="Times New Roman" w:hAnsi="Times New Roman" w:cs="Times New Roman"/>
                <w:color w:val="808080" w:themeColor="background1" w:themeShade="80"/>
                <w:sz w:val="20"/>
                <w:szCs w:val="20"/>
                <w:lang w:val="ru-RU"/>
              </w:rPr>
            </w:pPr>
            <w:r w:rsidRPr="00DA5926">
              <w:rPr>
                <w:rFonts w:ascii="Times New Roman" w:hAnsi="Times New Roman" w:cs="Times New Roman"/>
                <w:b/>
                <w:color w:val="FFFFFF" w:themeColor="background1"/>
                <w:sz w:val="20"/>
                <w:szCs w:val="20"/>
                <w:lang w:val="ru-RU"/>
              </w:rPr>
              <w:t xml:space="preserve">2. </w:t>
            </w:r>
            <w:r>
              <w:rPr>
                <w:rFonts w:ascii="Times New Roman" w:hAnsi="Times New Roman" w:cs="Times New Roman"/>
                <w:b/>
                <w:color w:val="FFFFFF" w:themeColor="background1"/>
                <w:sz w:val="20"/>
                <w:szCs w:val="20"/>
                <w:lang w:val="ru-RU"/>
              </w:rPr>
              <w:t>Трудовые отношения и условия труда</w:t>
            </w:r>
          </w:p>
        </w:tc>
      </w:tr>
      <w:tr w:rsidR="005123B6" w:rsidRPr="002E3A52" w14:paraId="659F0248" w14:textId="77777777" w:rsidTr="00542DCD">
        <w:tc>
          <w:tcPr>
            <w:tcW w:w="179" w:type="pct"/>
            <w:tcBorders>
              <w:top w:val="nil"/>
            </w:tcBorders>
            <w:vAlign w:val="center"/>
          </w:tcPr>
          <w:p w14:paraId="515ACDEC" w14:textId="77777777" w:rsidR="005123B6" w:rsidRPr="0077505A" w:rsidRDefault="005123B6" w:rsidP="00CF2B52">
            <w:pPr>
              <w:pStyle w:val="TableTextLeft"/>
              <w:keepNext/>
              <w:spacing w:before="0" w:after="0" w:line="240" w:lineRule="auto"/>
              <w:jc w:val="center"/>
              <w:rPr>
                <w:rFonts w:ascii="Times New Roman" w:hAnsi="Times New Roman" w:cs="Times New Roman"/>
                <w:color w:val="394A58"/>
                <w:sz w:val="20"/>
                <w:szCs w:val="20"/>
              </w:rPr>
            </w:pPr>
            <w:r w:rsidRPr="0077505A">
              <w:rPr>
                <w:rFonts w:ascii="Times New Roman" w:hAnsi="Times New Roman" w:cs="Times New Roman"/>
                <w:color w:val="394A58"/>
                <w:sz w:val="20"/>
                <w:szCs w:val="20"/>
              </w:rPr>
              <w:t>2.1</w:t>
            </w:r>
          </w:p>
        </w:tc>
        <w:tc>
          <w:tcPr>
            <w:tcW w:w="1578" w:type="pct"/>
            <w:tcBorders>
              <w:top w:val="nil"/>
            </w:tcBorders>
            <w:vAlign w:val="center"/>
          </w:tcPr>
          <w:p w14:paraId="239AA7A9" w14:textId="77777777" w:rsidR="005123B6" w:rsidRDefault="005123B6" w:rsidP="00CF2B52">
            <w:pPr>
              <w:spacing w:after="0" w:line="276" w:lineRule="auto"/>
              <w:jc w:val="left"/>
              <w:rPr>
                <w:rFonts w:ascii="Times New Roman" w:hAnsi="Times New Roman" w:cs="Times New Roman"/>
                <w:sz w:val="20"/>
                <w:szCs w:val="20"/>
                <w:lang w:val="ru-RU"/>
              </w:rPr>
            </w:pPr>
            <w:r w:rsidRPr="000A650E">
              <w:rPr>
                <w:rFonts w:ascii="Times New Roman" w:hAnsi="Times New Roman" w:cs="Times New Roman"/>
                <w:sz w:val="20"/>
                <w:szCs w:val="20"/>
                <w:lang w:val="ru-RU"/>
              </w:rPr>
              <w:t>Убедиться, что рабочие подрядчика имеют представителя работников и ка</w:t>
            </w:r>
            <w:r>
              <w:rPr>
                <w:rFonts w:ascii="Times New Roman" w:hAnsi="Times New Roman" w:cs="Times New Roman"/>
                <w:sz w:val="20"/>
                <w:szCs w:val="20"/>
                <w:lang w:val="ru-RU"/>
              </w:rPr>
              <w:t>дровую политику, с которой озна</w:t>
            </w:r>
            <w:r w:rsidRPr="000A650E">
              <w:rPr>
                <w:rFonts w:ascii="Times New Roman" w:hAnsi="Times New Roman" w:cs="Times New Roman"/>
                <w:sz w:val="20"/>
                <w:szCs w:val="20"/>
                <w:lang w:val="ru-RU"/>
              </w:rPr>
              <w:t xml:space="preserve">комлен персонал.  </w:t>
            </w:r>
          </w:p>
          <w:p w14:paraId="7F1EB876" w14:textId="77777777" w:rsidR="005123B6" w:rsidRPr="008875A8" w:rsidRDefault="005123B6" w:rsidP="00CF2B52">
            <w:pPr>
              <w:spacing w:after="0" w:line="276" w:lineRule="auto"/>
              <w:jc w:val="left"/>
              <w:rPr>
                <w:rFonts w:ascii="Times New Roman" w:hAnsi="Times New Roman" w:cs="Times New Roman"/>
                <w:sz w:val="20"/>
                <w:szCs w:val="20"/>
                <w:lang w:val="ru-RU"/>
              </w:rPr>
            </w:pPr>
            <w:r w:rsidRPr="000A650E">
              <w:rPr>
                <w:rFonts w:ascii="Times New Roman" w:hAnsi="Times New Roman" w:cs="Times New Roman"/>
                <w:sz w:val="20"/>
                <w:szCs w:val="20"/>
                <w:lang w:val="ru-RU"/>
              </w:rPr>
              <w:t>Предоставить один механизм рассмотрения жалоб (связанный с проектом), д</w:t>
            </w:r>
            <w:r>
              <w:rPr>
                <w:rFonts w:ascii="Times New Roman" w:hAnsi="Times New Roman" w:cs="Times New Roman"/>
                <w:sz w:val="20"/>
                <w:szCs w:val="20"/>
                <w:lang w:val="ru-RU"/>
              </w:rPr>
              <w:t>оступный всем работникам, с воз</w:t>
            </w:r>
            <w:r w:rsidRPr="000A650E">
              <w:rPr>
                <w:rFonts w:ascii="Times New Roman" w:hAnsi="Times New Roman" w:cs="Times New Roman"/>
                <w:sz w:val="20"/>
                <w:szCs w:val="20"/>
                <w:lang w:val="ru-RU"/>
              </w:rPr>
              <w:t>можностью подавать жалобу анонимно, и включить в каждый ответ план действий, если ответ является неудовлетворительным, так чтобы работник смог подавать обращение.</w:t>
            </w:r>
          </w:p>
        </w:tc>
        <w:tc>
          <w:tcPr>
            <w:tcW w:w="676" w:type="pct"/>
            <w:vMerge w:val="restart"/>
            <w:tcBorders>
              <w:top w:val="nil"/>
            </w:tcBorders>
            <w:vAlign w:val="center"/>
          </w:tcPr>
          <w:p w14:paraId="58977E4D" w14:textId="77777777" w:rsidR="005123B6" w:rsidRPr="00560E14" w:rsidRDefault="005123B6" w:rsidP="00CF2B52">
            <w:pPr>
              <w:pStyle w:val="TableTextLeft"/>
              <w:keepNext/>
              <w:spacing w:before="0" w:after="0" w:line="240" w:lineRule="auto"/>
              <w:rPr>
                <w:rFonts w:ascii="Times New Roman" w:hAnsi="Times New Roman" w:cs="Times New Roman"/>
                <w:color w:val="394A58"/>
                <w:sz w:val="20"/>
                <w:szCs w:val="20"/>
                <w:lang w:val="ru-RU"/>
              </w:rPr>
            </w:pPr>
            <w:r w:rsidRPr="00756D69">
              <w:rPr>
                <w:rFonts w:ascii="Times New Roman" w:hAnsi="Times New Roman" w:cs="Times New Roman"/>
                <w:color w:val="394A58"/>
                <w:sz w:val="20"/>
                <w:szCs w:val="20"/>
                <w:lang w:val="ru-RU"/>
              </w:rPr>
              <w:t>Риск возникновения рабочих конфликтов и материального ущерба/ Улучшение отношений между работниками и имиджа компании среди местного сообщества.</w:t>
            </w:r>
          </w:p>
        </w:tc>
        <w:tc>
          <w:tcPr>
            <w:tcW w:w="585" w:type="pct"/>
            <w:vMerge w:val="restart"/>
            <w:tcBorders>
              <w:top w:val="nil"/>
            </w:tcBorders>
            <w:tcMar>
              <w:right w:w="57" w:type="dxa"/>
            </w:tcMar>
            <w:vAlign w:val="center"/>
          </w:tcPr>
          <w:p w14:paraId="46D53E7E" w14:textId="065A3FE6" w:rsidR="005123B6" w:rsidRPr="009D7060" w:rsidRDefault="00E73E65" w:rsidP="00CF2B52">
            <w:pPr>
              <w:pStyle w:val="TableTextLeft"/>
              <w:keepNext/>
              <w:spacing w:before="0" w:after="0" w:line="240" w:lineRule="auto"/>
              <w:rPr>
                <w:rFonts w:ascii="Times New Roman" w:hAnsi="Times New Roman" w:cs="Times New Roman"/>
                <w:color w:val="394A58"/>
                <w:sz w:val="20"/>
                <w:szCs w:val="20"/>
              </w:rPr>
            </w:pPr>
            <w:r>
              <w:rPr>
                <w:rFonts w:ascii="Times New Roman" w:hAnsi="Times New Roman" w:cs="Times New Roman"/>
                <w:color w:val="404040"/>
                <w:sz w:val="20"/>
                <w:szCs w:val="20"/>
                <w:lang w:val="ru-RU"/>
              </w:rPr>
              <w:t>Хорошая</w:t>
            </w:r>
            <w:r w:rsidR="005123B6">
              <w:rPr>
                <w:rFonts w:ascii="Times New Roman" w:hAnsi="Times New Roman" w:cs="Times New Roman"/>
                <w:color w:val="404040"/>
                <w:sz w:val="20"/>
                <w:szCs w:val="20"/>
                <w:lang w:val="ru-RU"/>
              </w:rPr>
              <w:t xml:space="preserve"> практика</w:t>
            </w:r>
          </w:p>
        </w:tc>
        <w:tc>
          <w:tcPr>
            <w:tcW w:w="542" w:type="pct"/>
            <w:vMerge w:val="restart"/>
            <w:tcBorders>
              <w:top w:val="nil"/>
            </w:tcBorders>
            <w:vAlign w:val="center"/>
          </w:tcPr>
          <w:p w14:paraId="7DCB3E89" w14:textId="77777777" w:rsidR="005123B6" w:rsidRPr="009D7060" w:rsidRDefault="005123B6" w:rsidP="00CF2B52">
            <w:pPr>
              <w:pStyle w:val="TableTextLeft"/>
              <w:keepNext/>
              <w:spacing w:before="0" w:after="0" w:line="240" w:lineRule="auto"/>
              <w:rPr>
                <w:rFonts w:ascii="Times New Roman" w:hAnsi="Times New Roman" w:cs="Times New Roman"/>
                <w:color w:val="394A58"/>
                <w:sz w:val="20"/>
                <w:szCs w:val="20"/>
                <w:lang w:val="en-US"/>
              </w:rPr>
            </w:pPr>
            <w:r>
              <w:rPr>
                <w:rFonts w:ascii="Times New Roman" w:hAnsi="Times New Roman" w:cs="Times New Roman"/>
                <w:color w:val="394A58"/>
                <w:sz w:val="20"/>
                <w:szCs w:val="20"/>
                <w:lang w:val="ru-RU"/>
              </w:rPr>
              <w:t>-</w:t>
            </w:r>
            <w:r>
              <w:rPr>
                <w:rFonts w:ascii="Times New Roman" w:hAnsi="Times New Roman" w:cs="Times New Roman"/>
                <w:color w:val="394A58"/>
                <w:sz w:val="20"/>
                <w:szCs w:val="20"/>
              </w:rPr>
              <w:t xml:space="preserve">/ </w:t>
            </w:r>
            <w:r>
              <w:rPr>
                <w:rFonts w:ascii="Times New Roman" w:hAnsi="Times New Roman" w:cs="Times New Roman"/>
                <w:color w:val="394A58"/>
                <w:sz w:val="20"/>
                <w:szCs w:val="20"/>
                <w:lang w:val="ru-RU"/>
              </w:rPr>
              <w:t>Менеджер ОТБОС</w:t>
            </w:r>
          </w:p>
        </w:tc>
        <w:tc>
          <w:tcPr>
            <w:tcW w:w="854" w:type="pct"/>
            <w:tcBorders>
              <w:top w:val="nil"/>
            </w:tcBorders>
            <w:vAlign w:val="center"/>
          </w:tcPr>
          <w:p w14:paraId="792B1B02" w14:textId="77777777" w:rsidR="005123B6" w:rsidRPr="00756D69" w:rsidRDefault="005123B6" w:rsidP="00CF2B52">
            <w:pPr>
              <w:pStyle w:val="TableTextLeft"/>
              <w:spacing w:before="0" w:after="0" w:line="240" w:lineRule="auto"/>
              <w:rPr>
                <w:rFonts w:ascii="Times New Roman" w:hAnsi="Times New Roman" w:cs="Times New Roman"/>
                <w:color w:val="394A58"/>
                <w:sz w:val="20"/>
                <w:szCs w:val="20"/>
                <w:lang w:val="ru-RU"/>
              </w:rPr>
            </w:pPr>
            <w:r w:rsidRPr="00756D69">
              <w:rPr>
                <w:rFonts w:ascii="Times New Roman" w:hAnsi="Times New Roman" w:cs="Times New Roman"/>
                <w:color w:val="394A58"/>
                <w:sz w:val="20"/>
                <w:szCs w:val="20"/>
                <w:lang w:val="ru-RU"/>
              </w:rPr>
              <w:t>Кадровая политика всех во</w:t>
            </w:r>
            <w:r>
              <w:rPr>
                <w:rFonts w:ascii="Times New Roman" w:hAnsi="Times New Roman" w:cs="Times New Roman"/>
                <w:color w:val="394A58"/>
                <w:sz w:val="20"/>
                <w:szCs w:val="20"/>
                <w:lang w:val="ru-RU"/>
              </w:rPr>
              <w:t>влеченных в проект подрядных ор</w:t>
            </w:r>
            <w:r w:rsidRPr="00756D69">
              <w:rPr>
                <w:rFonts w:ascii="Times New Roman" w:hAnsi="Times New Roman" w:cs="Times New Roman"/>
                <w:color w:val="394A58"/>
                <w:sz w:val="20"/>
                <w:szCs w:val="20"/>
                <w:lang w:val="ru-RU"/>
              </w:rPr>
              <w:t xml:space="preserve">ганизаций имеют представителя работников; работники ознакомлены кадровой политикой. </w:t>
            </w:r>
          </w:p>
          <w:p w14:paraId="05B804B4" w14:textId="77777777" w:rsidR="005123B6" w:rsidRPr="00560E14" w:rsidRDefault="005123B6" w:rsidP="00CF2B52">
            <w:pPr>
              <w:pStyle w:val="TableTextLeft"/>
              <w:keepNext/>
              <w:spacing w:before="0" w:after="0" w:line="240" w:lineRule="auto"/>
              <w:rPr>
                <w:rFonts w:ascii="Times New Roman" w:hAnsi="Times New Roman" w:cs="Times New Roman"/>
                <w:color w:val="394A58"/>
                <w:sz w:val="20"/>
                <w:szCs w:val="20"/>
                <w:lang w:val="ru-RU"/>
              </w:rPr>
            </w:pPr>
            <w:r>
              <w:rPr>
                <w:rFonts w:ascii="Times New Roman" w:hAnsi="Times New Roman" w:cs="Times New Roman"/>
                <w:color w:val="394A58"/>
                <w:sz w:val="20"/>
                <w:szCs w:val="20"/>
                <w:lang w:val="ru-RU"/>
              </w:rPr>
              <w:t>Установлена возможность жаловаться ано</w:t>
            </w:r>
            <w:r w:rsidRPr="00756D69">
              <w:rPr>
                <w:rFonts w:ascii="Times New Roman" w:hAnsi="Times New Roman" w:cs="Times New Roman"/>
                <w:color w:val="394A58"/>
                <w:sz w:val="20"/>
                <w:szCs w:val="20"/>
                <w:lang w:val="ru-RU"/>
              </w:rPr>
              <w:t>нимно и ответы имеют план действий, если работник окажется не удовлетворён ответом на жалобу</w:t>
            </w:r>
            <w:r w:rsidRPr="00560E14">
              <w:rPr>
                <w:rFonts w:ascii="Times New Roman" w:hAnsi="Times New Roman" w:cs="Times New Roman"/>
                <w:color w:val="394A58"/>
                <w:sz w:val="20"/>
                <w:szCs w:val="20"/>
                <w:lang w:val="ru-RU"/>
              </w:rPr>
              <w:t>.</w:t>
            </w:r>
          </w:p>
        </w:tc>
        <w:tc>
          <w:tcPr>
            <w:tcW w:w="586" w:type="pct"/>
            <w:tcBorders>
              <w:top w:val="nil"/>
            </w:tcBorders>
            <w:vAlign w:val="center"/>
          </w:tcPr>
          <w:p w14:paraId="7F99334C" w14:textId="77777777" w:rsidR="005123B6" w:rsidRDefault="005123B6" w:rsidP="00CF2B52">
            <w:pPr>
              <w:pStyle w:val="TableTextLeft"/>
              <w:keepNext/>
              <w:spacing w:before="0" w:after="0" w:line="240" w:lineRule="auto"/>
              <w:rPr>
                <w:rFonts w:ascii="Times New Roman" w:hAnsi="Times New Roman" w:cs="Times New Roman"/>
                <w:color w:val="394A58"/>
                <w:sz w:val="20"/>
                <w:szCs w:val="20"/>
                <w:lang w:val="ru-RU"/>
              </w:rPr>
            </w:pPr>
            <w:r w:rsidRPr="003B513A">
              <w:rPr>
                <w:rFonts w:ascii="Times New Roman" w:hAnsi="Times New Roman" w:cs="Times New Roman"/>
                <w:color w:val="394A58"/>
                <w:sz w:val="20"/>
                <w:szCs w:val="20"/>
                <w:lang w:val="ru-RU"/>
              </w:rPr>
              <w:t xml:space="preserve">До </w:t>
            </w:r>
            <w:r>
              <w:rPr>
                <w:rFonts w:ascii="Times New Roman" w:hAnsi="Times New Roman" w:cs="Times New Roman"/>
                <w:color w:val="394A58"/>
                <w:sz w:val="20"/>
                <w:szCs w:val="20"/>
                <w:lang w:val="ru-RU"/>
              </w:rPr>
              <w:t xml:space="preserve">закрытия </w:t>
            </w:r>
            <w:r w:rsidRPr="003B513A">
              <w:rPr>
                <w:rFonts w:ascii="Times New Roman" w:hAnsi="Times New Roman" w:cs="Times New Roman"/>
                <w:color w:val="394A58"/>
                <w:sz w:val="20"/>
                <w:szCs w:val="20"/>
                <w:lang w:val="ru-RU"/>
              </w:rPr>
              <w:t>финансового</w:t>
            </w:r>
            <w:r>
              <w:rPr>
                <w:rFonts w:ascii="Times New Roman" w:hAnsi="Times New Roman" w:cs="Times New Roman"/>
                <w:color w:val="394A58"/>
                <w:sz w:val="20"/>
                <w:szCs w:val="20"/>
                <w:lang w:val="ru-RU"/>
              </w:rPr>
              <w:t xml:space="preserve"> года</w:t>
            </w:r>
          </w:p>
          <w:p w14:paraId="3351D682" w14:textId="77777777" w:rsidR="005123B6" w:rsidRPr="003B513A" w:rsidRDefault="005123B6" w:rsidP="00CF2B52">
            <w:pPr>
              <w:pStyle w:val="TableTextLeft"/>
              <w:keepNext/>
              <w:spacing w:before="0" w:after="0" w:line="240" w:lineRule="auto"/>
              <w:rPr>
                <w:rFonts w:ascii="Times New Roman" w:hAnsi="Times New Roman" w:cs="Times New Roman"/>
                <w:color w:val="394A58"/>
                <w:sz w:val="20"/>
                <w:szCs w:val="20"/>
                <w:lang w:val="ru-RU"/>
              </w:rPr>
            </w:pPr>
            <w:r>
              <w:rPr>
                <w:rFonts w:ascii="Times New Roman" w:hAnsi="Times New Roman" w:cs="Times New Roman"/>
                <w:color w:val="394A58"/>
                <w:sz w:val="20"/>
                <w:szCs w:val="20"/>
                <w:lang w:val="ru-RU"/>
              </w:rPr>
              <w:t>В</w:t>
            </w:r>
            <w:r w:rsidRPr="003B513A">
              <w:rPr>
                <w:rFonts w:ascii="Times New Roman" w:hAnsi="Times New Roman" w:cs="Times New Roman"/>
                <w:color w:val="394A58"/>
                <w:sz w:val="20"/>
                <w:szCs w:val="20"/>
                <w:lang w:val="ru-RU"/>
              </w:rPr>
              <w:t>о время строительства.</w:t>
            </w:r>
          </w:p>
        </w:tc>
      </w:tr>
      <w:tr w:rsidR="005123B6" w:rsidRPr="009D7060" w14:paraId="52AA607B" w14:textId="77777777" w:rsidTr="005E16FF">
        <w:tc>
          <w:tcPr>
            <w:tcW w:w="179" w:type="pct"/>
            <w:vAlign w:val="center"/>
          </w:tcPr>
          <w:p w14:paraId="202761D2" w14:textId="77777777" w:rsidR="005123B6" w:rsidRPr="0077505A" w:rsidRDefault="005123B6" w:rsidP="00CF2B52">
            <w:pPr>
              <w:pStyle w:val="TableTextLeft"/>
              <w:spacing w:before="0" w:after="0" w:line="240" w:lineRule="auto"/>
              <w:jc w:val="center"/>
              <w:rPr>
                <w:rFonts w:ascii="Times New Roman" w:hAnsi="Times New Roman" w:cs="Times New Roman"/>
                <w:color w:val="394A58"/>
                <w:sz w:val="20"/>
                <w:szCs w:val="20"/>
              </w:rPr>
            </w:pPr>
            <w:r w:rsidRPr="0077505A">
              <w:rPr>
                <w:rFonts w:ascii="Times New Roman" w:hAnsi="Times New Roman" w:cs="Times New Roman"/>
                <w:color w:val="394A58"/>
                <w:sz w:val="20"/>
                <w:szCs w:val="20"/>
              </w:rPr>
              <w:t>2.2</w:t>
            </w:r>
          </w:p>
        </w:tc>
        <w:tc>
          <w:tcPr>
            <w:tcW w:w="1578" w:type="pct"/>
            <w:vAlign w:val="center"/>
          </w:tcPr>
          <w:p w14:paraId="21E06AB7" w14:textId="77777777" w:rsidR="005123B6" w:rsidRDefault="005123B6" w:rsidP="00CF2B52">
            <w:pPr>
              <w:spacing w:after="0" w:line="240" w:lineRule="auto"/>
              <w:jc w:val="left"/>
              <w:rPr>
                <w:rFonts w:ascii="Times New Roman" w:hAnsi="Times New Roman" w:cs="Times New Roman"/>
                <w:sz w:val="20"/>
                <w:szCs w:val="20"/>
                <w:lang w:val="ru-RU"/>
              </w:rPr>
            </w:pPr>
            <w:r>
              <w:rPr>
                <w:rFonts w:ascii="Times New Roman" w:hAnsi="Times New Roman" w:cs="Times New Roman"/>
                <w:sz w:val="20"/>
                <w:szCs w:val="20"/>
                <w:lang w:val="ru-RU"/>
              </w:rPr>
              <w:t>Ежегодно подготавливать отчет об эффективности механизма рассмотрения жалоб, типах жалоб и данных ответах.</w:t>
            </w:r>
          </w:p>
          <w:p w14:paraId="396AB583" w14:textId="792A9CF1" w:rsidR="005123B6" w:rsidRPr="008875A8" w:rsidRDefault="005123B6" w:rsidP="00CF2B52">
            <w:pPr>
              <w:spacing w:after="0" w:line="240" w:lineRule="auto"/>
              <w:jc w:val="left"/>
              <w:rPr>
                <w:rFonts w:ascii="Times New Roman" w:hAnsi="Times New Roman" w:cs="Times New Roman"/>
                <w:sz w:val="20"/>
                <w:szCs w:val="20"/>
                <w:lang w:val="ru-RU"/>
              </w:rPr>
            </w:pPr>
            <w:r w:rsidRPr="00756D69">
              <w:rPr>
                <w:rFonts w:ascii="Times New Roman" w:hAnsi="Times New Roman" w:cs="Times New Roman"/>
                <w:sz w:val="20"/>
                <w:szCs w:val="20"/>
                <w:lang w:val="ru-RU"/>
              </w:rPr>
              <w:t>Запросить у  подрядчика мониторинг условий работы в субподрядных организациях и своевременной выплаты заработной платы</w:t>
            </w:r>
            <w:r w:rsidR="005E16FF">
              <w:rPr>
                <w:rFonts w:ascii="Times New Roman" w:hAnsi="Times New Roman" w:cs="Times New Roman"/>
                <w:sz w:val="20"/>
                <w:szCs w:val="20"/>
                <w:lang w:val="ru-RU"/>
              </w:rPr>
              <w:t>, рассматривая</w:t>
            </w:r>
            <w:r w:rsidR="00E73E65" w:rsidRPr="00E73E65">
              <w:rPr>
                <w:rFonts w:ascii="Times New Roman" w:hAnsi="Times New Roman" w:cs="Times New Roman"/>
                <w:sz w:val="20"/>
                <w:szCs w:val="20"/>
                <w:lang w:val="ru-RU"/>
              </w:rPr>
              <w:t xml:space="preserve"> связанны</w:t>
            </w:r>
            <w:r w:rsidR="005E16FF">
              <w:rPr>
                <w:rFonts w:ascii="Times New Roman" w:hAnsi="Times New Roman" w:cs="Times New Roman"/>
                <w:sz w:val="20"/>
                <w:szCs w:val="20"/>
                <w:lang w:val="ru-RU"/>
              </w:rPr>
              <w:t>е</w:t>
            </w:r>
            <w:r w:rsidR="00E73E65">
              <w:rPr>
                <w:rFonts w:ascii="Times New Roman" w:hAnsi="Times New Roman" w:cs="Times New Roman"/>
                <w:sz w:val="20"/>
                <w:szCs w:val="20"/>
                <w:lang w:val="ru-RU"/>
              </w:rPr>
              <w:t xml:space="preserve"> с этим жалоб</w:t>
            </w:r>
            <w:r w:rsidR="005E16FF">
              <w:rPr>
                <w:rFonts w:ascii="Times New Roman" w:hAnsi="Times New Roman" w:cs="Times New Roman"/>
                <w:sz w:val="20"/>
                <w:szCs w:val="20"/>
                <w:lang w:val="ru-RU"/>
              </w:rPr>
              <w:t>ы</w:t>
            </w:r>
            <w:r w:rsidR="00E73E65" w:rsidRPr="00E73E65">
              <w:rPr>
                <w:rFonts w:ascii="Times New Roman" w:hAnsi="Times New Roman" w:cs="Times New Roman"/>
                <w:sz w:val="20"/>
                <w:szCs w:val="20"/>
                <w:lang w:val="ru-RU"/>
              </w:rPr>
              <w:t xml:space="preserve"> через механизм рассмотрения жалоб</w:t>
            </w:r>
          </w:p>
          <w:p w14:paraId="4DC243EC" w14:textId="77777777" w:rsidR="005123B6" w:rsidRPr="008875A8" w:rsidRDefault="005123B6" w:rsidP="00CF2B52">
            <w:pPr>
              <w:spacing w:after="0" w:line="240" w:lineRule="auto"/>
              <w:jc w:val="left"/>
              <w:rPr>
                <w:rFonts w:ascii="Times New Roman" w:hAnsi="Times New Roman" w:cs="Times New Roman"/>
                <w:sz w:val="20"/>
                <w:szCs w:val="20"/>
                <w:lang w:val="ru-RU"/>
              </w:rPr>
            </w:pPr>
          </w:p>
        </w:tc>
        <w:tc>
          <w:tcPr>
            <w:tcW w:w="676" w:type="pct"/>
            <w:vMerge/>
            <w:vAlign w:val="center"/>
          </w:tcPr>
          <w:p w14:paraId="30B48CB4" w14:textId="77777777" w:rsidR="005123B6" w:rsidRPr="008875A8" w:rsidRDefault="005123B6" w:rsidP="00CF2B52">
            <w:pPr>
              <w:pStyle w:val="TableTextLeft"/>
              <w:spacing w:before="0" w:after="0" w:line="240" w:lineRule="auto"/>
              <w:rPr>
                <w:rFonts w:ascii="Times New Roman" w:hAnsi="Times New Roman" w:cs="Times New Roman"/>
                <w:color w:val="394A58"/>
                <w:sz w:val="20"/>
                <w:szCs w:val="20"/>
                <w:lang w:val="ru-RU"/>
              </w:rPr>
            </w:pPr>
          </w:p>
        </w:tc>
        <w:tc>
          <w:tcPr>
            <w:tcW w:w="585" w:type="pct"/>
            <w:vMerge/>
            <w:tcMar>
              <w:right w:w="57" w:type="dxa"/>
            </w:tcMar>
            <w:vAlign w:val="center"/>
          </w:tcPr>
          <w:p w14:paraId="1986924F" w14:textId="77777777" w:rsidR="005123B6" w:rsidRPr="008875A8" w:rsidRDefault="005123B6" w:rsidP="00CF2B52">
            <w:pPr>
              <w:pStyle w:val="TableTextLeft"/>
              <w:spacing w:before="0" w:after="0" w:line="240" w:lineRule="auto"/>
              <w:rPr>
                <w:rFonts w:ascii="Times New Roman" w:hAnsi="Times New Roman" w:cs="Times New Roman"/>
                <w:color w:val="394A58"/>
                <w:sz w:val="20"/>
                <w:szCs w:val="20"/>
                <w:lang w:val="ru-RU"/>
              </w:rPr>
            </w:pPr>
          </w:p>
        </w:tc>
        <w:tc>
          <w:tcPr>
            <w:tcW w:w="542" w:type="pct"/>
            <w:vMerge/>
            <w:vAlign w:val="center"/>
          </w:tcPr>
          <w:p w14:paraId="5AA7AE06" w14:textId="77777777" w:rsidR="005123B6" w:rsidRPr="008875A8" w:rsidRDefault="005123B6" w:rsidP="00CF2B52">
            <w:pPr>
              <w:pStyle w:val="TableTextLeft"/>
              <w:spacing w:before="0" w:after="0" w:line="240" w:lineRule="auto"/>
              <w:rPr>
                <w:rFonts w:ascii="Times New Roman" w:hAnsi="Times New Roman" w:cs="Times New Roman"/>
                <w:color w:val="394A58"/>
                <w:sz w:val="20"/>
                <w:szCs w:val="20"/>
                <w:lang w:val="ru-RU"/>
              </w:rPr>
            </w:pPr>
          </w:p>
        </w:tc>
        <w:tc>
          <w:tcPr>
            <w:tcW w:w="854" w:type="pct"/>
            <w:vAlign w:val="center"/>
          </w:tcPr>
          <w:p w14:paraId="6DCC0766" w14:textId="77777777" w:rsidR="005123B6" w:rsidRPr="00756D69" w:rsidRDefault="005123B6" w:rsidP="00CF2B52">
            <w:pPr>
              <w:pStyle w:val="TableTextLeft"/>
              <w:spacing w:before="0" w:after="0" w:line="240" w:lineRule="auto"/>
              <w:rPr>
                <w:rFonts w:ascii="Times New Roman" w:hAnsi="Times New Roman" w:cs="Times New Roman"/>
                <w:color w:val="394A58"/>
                <w:sz w:val="20"/>
                <w:szCs w:val="20"/>
                <w:lang w:val="ru-RU"/>
              </w:rPr>
            </w:pPr>
            <w:r>
              <w:rPr>
                <w:rFonts w:ascii="Times New Roman" w:hAnsi="Times New Roman" w:cs="Times New Roman"/>
                <w:color w:val="394A58"/>
                <w:sz w:val="20"/>
                <w:szCs w:val="20"/>
                <w:lang w:val="ru-RU"/>
              </w:rPr>
              <w:t>Годовой отчет о соот</w:t>
            </w:r>
            <w:r w:rsidRPr="00756D69">
              <w:rPr>
                <w:rFonts w:ascii="Times New Roman" w:hAnsi="Times New Roman" w:cs="Times New Roman"/>
                <w:color w:val="394A58"/>
                <w:sz w:val="20"/>
                <w:szCs w:val="20"/>
                <w:lang w:val="ru-RU"/>
              </w:rPr>
              <w:t>вет</w:t>
            </w:r>
            <w:r>
              <w:rPr>
                <w:rFonts w:ascii="Times New Roman" w:hAnsi="Times New Roman" w:cs="Times New Roman"/>
                <w:color w:val="394A58"/>
                <w:sz w:val="20"/>
                <w:szCs w:val="20"/>
                <w:lang w:val="ru-RU"/>
              </w:rPr>
              <w:t>ствии с законода</w:t>
            </w:r>
            <w:r w:rsidRPr="00756D69">
              <w:rPr>
                <w:rFonts w:ascii="Times New Roman" w:hAnsi="Times New Roman" w:cs="Times New Roman"/>
                <w:color w:val="394A58"/>
                <w:sz w:val="20"/>
                <w:szCs w:val="20"/>
                <w:lang w:val="ru-RU"/>
              </w:rPr>
              <w:t>тельствами и стандар</w:t>
            </w:r>
            <w:r>
              <w:rPr>
                <w:rFonts w:ascii="Times New Roman" w:hAnsi="Times New Roman" w:cs="Times New Roman"/>
                <w:color w:val="394A58"/>
                <w:sz w:val="20"/>
                <w:szCs w:val="20"/>
                <w:lang w:val="ru-RU"/>
              </w:rPr>
              <w:t>тами труда и о меха</w:t>
            </w:r>
            <w:r w:rsidRPr="00756D69">
              <w:rPr>
                <w:rFonts w:ascii="Times New Roman" w:hAnsi="Times New Roman" w:cs="Times New Roman"/>
                <w:color w:val="394A58"/>
                <w:sz w:val="20"/>
                <w:szCs w:val="20"/>
                <w:lang w:val="ru-RU"/>
              </w:rPr>
              <w:t xml:space="preserve">низме рассмотрения жалоб и предложений. </w:t>
            </w:r>
          </w:p>
          <w:p w14:paraId="4744D17C" w14:textId="77777777" w:rsidR="005123B6" w:rsidRPr="00560E14" w:rsidRDefault="005123B6" w:rsidP="00CF2B52">
            <w:pPr>
              <w:pStyle w:val="TableTextLeft"/>
              <w:spacing w:before="0" w:after="0" w:line="240" w:lineRule="auto"/>
              <w:ind w:right="-115"/>
              <w:rPr>
                <w:rFonts w:ascii="Times New Roman" w:hAnsi="Times New Roman" w:cs="Times New Roman"/>
                <w:color w:val="394A58"/>
                <w:sz w:val="20"/>
                <w:szCs w:val="20"/>
                <w:lang w:val="ru-RU"/>
              </w:rPr>
            </w:pPr>
            <w:r w:rsidRPr="00756D69">
              <w:rPr>
                <w:rFonts w:ascii="Times New Roman" w:hAnsi="Times New Roman" w:cs="Times New Roman"/>
                <w:color w:val="394A58"/>
                <w:sz w:val="20"/>
                <w:szCs w:val="20"/>
                <w:lang w:val="ru-RU"/>
              </w:rPr>
              <w:t xml:space="preserve">Жалобы об условиях труда и задержки в выдаче заработной платы </w:t>
            </w:r>
            <w:r>
              <w:rPr>
                <w:rFonts w:ascii="Times New Roman" w:hAnsi="Times New Roman" w:cs="Times New Roman"/>
                <w:color w:val="394A58"/>
                <w:sz w:val="20"/>
                <w:szCs w:val="20"/>
                <w:lang w:val="ru-RU"/>
              </w:rPr>
              <w:t>вовремя разре</w:t>
            </w:r>
            <w:r w:rsidRPr="00756D69">
              <w:rPr>
                <w:rFonts w:ascii="Times New Roman" w:hAnsi="Times New Roman" w:cs="Times New Roman"/>
                <w:color w:val="394A58"/>
                <w:sz w:val="20"/>
                <w:szCs w:val="20"/>
                <w:lang w:val="ru-RU"/>
              </w:rPr>
              <w:t>шены.</w:t>
            </w:r>
          </w:p>
        </w:tc>
        <w:tc>
          <w:tcPr>
            <w:tcW w:w="586" w:type="pct"/>
            <w:vAlign w:val="center"/>
          </w:tcPr>
          <w:p w14:paraId="36255E96" w14:textId="77777777" w:rsidR="005123B6" w:rsidRPr="003B513A" w:rsidRDefault="005123B6" w:rsidP="00CF2B52">
            <w:pPr>
              <w:pStyle w:val="TableTextLeft"/>
              <w:spacing w:before="0" w:after="0" w:line="240" w:lineRule="auto"/>
              <w:rPr>
                <w:rFonts w:ascii="Times New Roman" w:hAnsi="Times New Roman" w:cs="Times New Roman"/>
                <w:color w:val="394A58"/>
                <w:sz w:val="20"/>
                <w:szCs w:val="20"/>
                <w:lang w:val="ru-RU"/>
              </w:rPr>
            </w:pPr>
            <w:r>
              <w:rPr>
                <w:rFonts w:ascii="Times New Roman" w:hAnsi="Times New Roman" w:cs="Times New Roman"/>
                <w:color w:val="394A58"/>
                <w:sz w:val="20"/>
                <w:szCs w:val="20"/>
                <w:lang w:val="ru-RU"/>
              </w:rPr>
              <w:t>Во время строительства</w:t>
            </w:r>
          </w:p>
        </w:tc>
      </w:tr>
      <w:tr w:rsidR="005123B6" w:rsidRPr="009D7060" w14:paraId="6FBFE0EC" w14:textId="77777777" w:rsidTr="005E16FF">
        <w:tc>
          <w:tcPr>
            <w:tcW w:w="179" w:type="pct"/>
            <w:vAlign w:val="center"/>
          </w:tcPr>
          <w:p w14:paraId="6D442D2A" w14:textId="77777777" w:rsidR="005123B6" w:rsidRPr="0077505A" w:rsidRDefault="005123B6" w:rsidP="00CF2B52">
            <w:pPr>
              <w:pStyle w:val="TableTextLeft"/>
              <w:spacing w:before="0" w:after="0" w:line="240" w:lineRule="auto"/>
              <w:rPr>
                <w:rFonts w:ascii="Times New Roman" w:hAnsi="Times New Roman" w:cs="Times New Roman"/>
                <w:color w:val="394A58"/>
                <w:sz w:val="20"/>
                <w:szCs w:val="20"/>
              </w:rPr>
            </w:pPr>
            <w:r w:rsidRPr="0077505A">
              <w:rPr>
                <w:rFonts w:ascii="Times New Roman" w:hAnsi="Times New Roman" w:cs="Times New Roman"/>
                <w:color w:val="394A58"/>
                <w:sz w:val="20"/>
                <w:szCs w:val="20"/>
              </w:rPr>
              <w:t>2.3</w:t>
            </w:r>
          </w:p>
          <w:p w14:paraId="6B85A655" w14:textId="77777777" w:rsidR="005123B6" w:rsidRPr="009D7060" w:rsidRDefault="005123B6" w:rsidP="00CF2B52">
            <w:pPr>
              <w:pStyle w:val="TableTextLeft"/>
              <w:spacing w:before="0" w:after="0" w:line="240" w:lineRule="auto"/>
              <w:jc w:val="center"/>
              <w:rPr>
                <w:rFonts w:ascii="Times New Roman" w:hAnsi="Times New Roman" w:cs="Times New Roman"/>
                <w:color w:val="394A58"/>
                <w:sz w:val="20"/>
                <w:szCs w:val="20"/>
              </w:rPr>
            </w:pPr>
          </w:p>
        </w:tc>
        <w:tc>
          <w:tcPr>
            <w:tcW w:w="1578" w:type="pct"/>
            <w:vAlign w:val="center"/>
          </w:tcPr>
          <w:p w14:paraId="014AF14F" w14:textId="77777777" w:rsidR="005123B6" w:rsidRDefault="005123B6" w:rsidP="00CF2B52">
            <w:pPr>
              <w:spacing w:after="0" w:line="240" w:lineRule="auto"/>
              <w:jc w:val="left"/>
              <w:rPr>
                <w:rFonts w:ascii="Times New Roman" w:hAnsi="Times New Roman" w:cs="Times New Roman"/>
                <w:sz w:val="20"/>
                <w:szCs w:val="20"/>
                <w:lang w:val="ru-RU"/>
              </w:rPr>
            </w:pPr>
            <w:r>
              <w:rPr>
                <w:rFonts w:ascii="Times New Roman" w:hAnsi="Times New Roman" w:cs="Times New Roman"/>
                <w:sz w:val="20"/>
                <w:szCs w:val="20"/>
                <w:lang w:val="ru-RU"/>
              </w:rPr>
              <w:t xml:space="preserve">Необходимость </w:t>
            </w:r>
            <w:r w:rsidRPr="008875A8">
              <w:rPr>
                <w:rFonts w:ascii="Times New Roman" w:hAnsi="Times New Roman" w:cs="Times New Roman"/>
                <w:sz w:val="20"/>
                <w:szCs w:val="20"/>
                <w:lang w:val="ru-RU"/>
              </w:rPr>
              <w:t>EPC Подрядчик</w:t>
            </w:r>
            <w:r>
              <w:rPr>
                <w:rFonts w:ascii="Times New Roman" w:hAnsi="Times New Roman" w:cs="Times New Roman"/>
                <w:sz w:val="20"/>
                <w:szCs w:val="20"/>
                <w:lang w:val="ru-RU"/>
              </w:rPr>
              <w:t>ом</w:t>
            </w:r>
            <w:r w:rsidRPr="008875A8">
              <w:rPr>
                <w:rFonts w:ascii="Times New Roman" w:hAnsi="Times New Roman" w:cs="Times New Roman"/>
                <w:sz w:val="20"/>
                <w:szCs w:val="20"/>
                <w:lang w:val="ru-RU"/>
              </w:rPr>
              <w:t xml:space="preserve"> </w:t>
            </w:r>
            <w:r>
              <w:rPr>
                <w:rFonts w:ascii="Times New Roman" w:hAnsi="Times New Roman" w:cs="Times New Roman"/>
                <w:sz w:val="20"/>
                <w:szCs w:val="20"/>
                <w:lang w:val="ru-RU"/>
              </w:rPr>
              <w:t xml:space="preserve">разработать </w:t>
            </w:r>
            <w:r w:rsidRPr="00756D69">
              <w:rPr>
                <w:rFonts w:ascii="Times New Roman" w:hAnsi="Times New Roman" w:cs="Times New Roman"/>
                <w:sz w:val="20"/>
                <w:szCs w:val="20"/>
                <w:lang w:val="ru-RU"/>
              </w:rPr>
              <w:t>план управления подрядными организациями и поставщиками ус</w:t>
            </w:r>
            <w:r>
              <w:rPr>
                <w:rFonts w:ascii="Times New Roman" w:hAnsi="Times New Roman" w:cs="Times New Roman"/>
                <w:sz w:val="20"/>
                <w:szCs w:val="20"/>
                <w:lang w:val="ru-RU"/>
              </w:rPr>
              <w:t>луг, применимый для всех субпод</w:t>
            </w:r>
            <w:r w:rsidRPr="00756D69">
              <w:rPr>
                <w:rFonts w:ascii="Times New Roman" w:hAnsi="Times New Roman" w:cs="Times New Roman"/>
                <w:sz w:val="20"/>
                <w:szCs w:val="20"/>
                <w:lang w:val="ru-RU"/>
              </w:rPr>
              <w:t>р</w:t>
            </w:r>
            <w:r>
              <w:rPr>
                <w:rFonts w:ascii="Times New Roman" w:hAnsi="Times New Roman" w:cs="Times New Roman"/>
                <w:sz w:val="20"/>
                <w:szCs w:val="20"/>
                <w:lang w:val="ru-RU"/>
              </w:rPr>
              <w:t>ядных организаций и основных по</w:t>
            </w:r>
            <w:r w:rsidRPr="00756D69">
              <w:rPr>
                <w:rFonts w:ascii="Times New Roman" w:hAnsi="Times New Roman" w:cs="Times New Roman"/>
                <w:sz w:val="20"/>
                <w:szCs w:val="20"/>
                <w:lang w:val="ru-RU"/>
              </w:rPr>
              <w:t xml:space="preserve">ставщиков. </w:t>
            </w:r>
            <w:r>
              <w:rPr>
                <w:rFonts w:ascii="Times New Roman" w:hAnsi="Times New Roman" w:cs="Times New Roman"/>
                <w:sz w:val="20"/>
                <w:szCs w:val="20"/>
                <w:lang w:val="ru-RU"/>
              </w:rPr>
              <w:t>План должен соответствовать национальному трудовому законодательству.</w:t>
            </w:r>
          </w:p>
          <w:p w14:paraId="331822DD" w14:textId="77777777" w:rsidR="005123B6" w:rsidRPr="008875A8" w:rsidRDefault="005123B6" w:rsidP="00CF2B52">
            <w:pPr>
              <w:spacing w:after="0" w:line="240" w:lineRule="auto"/>
              <w:jc w:val="left"/>
              <w:rPr>
                <w:rFonts w:ascii="Times New Roman" w:hAnsi="Times New Roman" w:cs="Times New Roman"/>
                <w:sz w:val="20"/>
                <w:szCs w:val="20"/>
                <w:lang w:val="ru-RU"/>
              </w:rPr>
            </w:pPr>
          </w:p>
        </w:tc>
        <w:tc>
          <w:tcPr>
            <w:tcW w:w="676" w:type="pct"/>
            <w:vAlign w:val="center"/>
          </w:tcPr>
          <w:p w14:paraId="3FFE56D9" w14:textId="77777777" w:rsidR="005123B6" w:rsidRPr="009D7060" w:rsidRDefault="005123B6" w:rsidP="00CF2B52">
            <w:pPr>
              <w:pStyle w:val="TableTextLeft"/>
              <w:spacing w:before="0" w:after="0" w:line="240" w:lineRule="auto"/>
              <w:rPr>
                <w:rFonts w:ascii="Times New Roman" w:hAnsi="Times New Roman" w:cs="Times New Roman"/>
                <w:color w:val="394A58"/>
                <w:sz w:val="20"/>
                <w:szCs w:val="20"/>
              </w:rPr>
            </w:pPr>
            <w:r>
              <w:rPr>
                <w:rFonts w:ascii="Times New Roman" w:hAnsi="Times New Roman" w:cs="Times New Roman"/>
                <w:color w:val="404040" w:themeColor="text1" w:themeTint="BF"/>
                <w:sz w:val="20"/>
                <w:szCs w:val="20"/>
                <w:lang w:val="ru-RU"/>
              </w:rPr>
              <w:t>-/</w:t>
            </w:r>
            <w:r w:rsidRPr="00756D69">
              <w:rPr>
                <w:rFonts w:ascii="Times New Roman" w:hAnsi="Times New Roman" w:cs="Times New Roman"/>
                <w:color w:val="404040" w:themeColor="text1" w:themeTint="BF"/>
                <w:sz w:val="20"/>
                <w:szCs w:val="20"/>
              </w:rPr>
              <w:t>Хороший имидж Компании</w:t>
            </w:r>
          </w:p>
        </w:tc>
        <w:tc>
          <w:tcPr>
            <w:tcW w:w="585" w:type="pct"/>
            <w:tcMar>
              <w:right w:w="57" w:type="dxa"/>
            </w:tcMar>
            <w:vAlign w:val="center"/>
          </w:tcPr>
          <w:p w14:paraId="1B568AA7" w14:textId="193642FD" w:rsidR="005123B6" w:rsidRPr="009D7060" w:rsidRDefault="00E73E65" w:rsidP="00CF2B52">
            <w:pPr>
              <w:pStyle w:val="TableTextLeft"/>
              <w:spacing w:before="0" w:after="0" w:line="240" w:lineRule="auto"/>
              <w:rPr>
                <w:rFonts w:ascii="Times New Roman" w:hAnsi="Times New Roman" w:cs="Times New Roman"/>
                <w:color w:val="394A58"/>
                <w:sz w:val="20"/>
                <w:szCs w:val="20"/>
              </w:rPr>
            </w:pPr>
            <w:r>
              <w:rPr>
                <w:rFonts w:ascii="Times New Roman" w:hAnsi="Times New Roman" w:cs="Times New Roman"/>
                <w:color w:val="404040"/>
                <w:sz w:val="20"/>
                <w:szCs w:val="20"/>
                <w:lang w:val="ru-RU"/>
              </w:rPr>
              <w:t>Хорошая</w:t>
            </w:r>
            <w:r w:rsidR="005123B6">
              <w:rPr>
                <w:rFonts w:ascii="Times New Roman" w:hAnsi="Times New Roman" w:cs="Times New Roman"/>
                <w:color w:val="404040"/>
                <w:sz w:val="20"/>
                <w:szCs w:val="20"/>
                <w:lang w:val="ru-RU"/>
              </w:rPr>
              <w:t xml:space="preserve"> практика</w:t>
            </w:r>
          </w:p>
        </w:tc>
        <w:tc>
          <w:tcPr>
            <w:tcW w:w="542" w:type="pct"/>
            <w:vAlign w:val="center"/>
          </w:tcPr>
          <w:p w14:paraId="6211F34B" w14:textId="77777777" w:rsidR="005123B6" w:rsidRPr="009D7060" w:rsidRDefault="005123B6" w:rsidP="00CF2B52">
            <w:pPr>
              <w:pStyle w:val="TableTextLeft"/>
              <w:spacing w:before="0" w:after="0" w:line="240" w:lineRule="auto"/>
              <w:rPr>
                <w:rFonts w:ascii="Times New Roman" w:hAnsi="Times New Roman" w:cs="Times New Roman"/>
                <w:color w:val="394A58"/>
                <w:sz w:val="20"/>
                <w:szCs w:val="20"/>
              </w:rPr>
            </w:pPr>
            <w:r>
              <w:rPr>
                <w:rFonts w:ascii="Times New Roman" w:hAnsi="Times New Roman" w:cs="Times New Roman"/>
                <w:color w:val="394A58"/>
                <w:sz w:val="20"/>
                <w:szCs w:val="20"/>
                <w:lang w:val="ru-RU"/>
              </w:rPr>
              <w:t>-</w:t>
            </w:r>
            <w:r>
              <w:rPr>
                <w:rFonts w:ascii="Times New Roman" w:hAnsi="Times New Roman" w:cs="Times New Roman"/>
                <w:color w:val="394A58"/>
                <w:sz w:val="20"/>
                <w:szCs w:val="20"/>
              </w:rPr>
              <w:t xml:space="preserve">/ </w:t>
            </w:r>
            <w:r>
              <w:rPr>
                <w:rFonts w:ascii="Times New Roman" w:hAnsi="Times New Roman" w:cs="Times New Roman"/>
                <w:color w:val="394A58"/>
                <w:sz w:val="20"/>
                <w:szCs w:val="20"/>
                <w:lang w:val="en-US"/>
              </w:rPr>
              <w:t xml:space="preserve">HR </w:t>
            </w:r>
            <w:r>
              <w:rPr>
                <w:rFonts w:ascii="Times New Roman" w:hAnsi="Times New Roman" w:cs="Times New Roman"/>
                <w:color w:val="394A58"/>
                <w:sz w:val="20"/>
                <w:szCs w:val="20"/>
                <w:lang w:val="ru-RU"/>
              </w:rPr>
              <w:t xml:space="preserve">Менеджер </w:t>
            </w:r>
          </w:p>
        </w:tc>
        <w:tc>
          <w:tcPr>
            <w:tcW w:w="854" w:type="pct"/>
            <w:vAlign w:val="center"/>
          </w:tcPr>
          <w:p w14:paraId="65AF8126" w14:textId="77777777" w:rsidR="005123B6" w:rsidRPr="000E1D57" w:rsidRDefault="005123B6" w:rsidP="00CF2B52">
            <w:pPr>
              <w:pStyle w:val="TableTextLeft"/>
              <w:spacing w:before="0" w:after="0" w:line="240" w:lineRule="auto"/>
              <w:ind w:right="-115"/>
              <w:rPr>
                <w:rFonts w:ascii="Times New Roman" w:hAnsi="Times New Roman" w:cs="Times New Roman"/>
                <w:color w:val="394A58"/>
                <w:sz w:val="20"/>
                <w:szCs w:val="20"/>
                <w:lang w:val="ru-RU"/>
              </w:rPr>
            </w:pPr>
            <w:r>
              <w:rPr>
                <w:rFonts w:ascii="Times New Roman" w:hAnsi="Times New Roman" w:cs="Times New Roman"/>
                <w:color w:val="394A58"/>
                <w:sz w:val="20"/>
                <w:szCs w:val="20"/>
                <w:lang w:val="ru-RU"/>
              </w:rPr>
              <w:t>За</w:t>
            </w:r>
            <w:r w:rsidRPr="00EA7967">
              <w:rPr>
                <w:rFonts w:ascii="Times New Roman" w:hAnsi="Times New Roman" w:cs="Times New Roman"/>
                <w:color w:val="394A58"/>
                <w:sz w:val="20"/>
                <w:szCs w:val="20"/>
                <w:lang w:val="ru-RU"/>
              </w:rPr>
              <w:t xml:space="preserve">писи о выполнении Плана </w:t>
            </w:r>
          </w:p>
          <w:p w14:paraId="18FA8724" w14:textId="77777777" w:rsidR="005123B6" w:rsidRPr="00EA7967" w:rsidRDefault="005123B6" w:rsidP="00CF2B52">
            <w:pPr>
              <w:pStyle w:val="TableTextLeft"/>
              <w:spacing w:before="0" w:after="0" w:line="240" w:lineRule="auto"/>
              <w:ind w:right="-115"/>
              <w:rPr>
                <w:rFonts w:ascii="Times New Roman" w:hAnsi="Times New Roman" w:cs="Times New Roman"/>
                <w:color w:val="394A58"/>
                <w:sz w:val="20"/>
                <w:szCs w:val="20"/>
                <w:lang w:val="ru-RU"/>
              </w:rPr>
            </w:pPr>
            <w:r w:rsidRPr="00756D69">
              <w:rPr>
                <w:rFonts w:ascii="Times New Roman" w:hAnsi="Times New Roman" w:cs="Times New Roman"/>
                <w:color w:val="394A58"/>
                <w:sz w:val="20"/>
                <w:szCs w:val="20"/>
                <w:lang w:val="ru-RU"/>
              </w:rPr>
              <w:t>управления подрядными организациями и поставщиками ус</w:t>
            </w:r>
            <w:r>
              <w:rPr>
                <w:rFonts w:ascii="Times New Roman" w:hAnsi="Times New Roman" w:cs="Times New Roman"/>
                <w:color w:val="394A58"/>
                <w:sz w:val="20"/>
                <w:szCs w:val="20"/>
                <w:lang w:val="ru-RU"/>
              </w:rPr>
              <w:t xml:space="preserve">луг в ежегодном эко-социо отчете </w:t>
            </w:r>
            <w:r w:rsidRPr="00EA7967">
              <w:rPr>
                <w:rFonts w:ascii="Times New Roman" w:hAnsi="Times New Roman" w:cs="Times New Roman"/>
                <w:color w:val="394A58"/>
                <w:sz w:val="20"/>
                <w:szCs w:val="20"/>
                <w:lang w:val="ru-RU"/>
              </w:rPr>
              <w:t xml:space="preserve"> </w:t>
            </w:r>
          </w:p>
        </w:tc>
        <w:tc>
          <w:tcPr>
            <w:tcW w:w="586" w:type="pct"/>
            <w:vAlign w:val="center"/>
          </w:tcPr>
          <w:p w14:paraId="5E1F3EFA" w14:textId="77777777" w:rsidR="005123B6" w:rsidRPr="009D7060" w:rsidRDefault="005123B6" w:rsidP="00CF2B52">
            <w:pPr>
              <w:pStyle w:val="TableTextLeft"/>
              <w:spacing w:before="0" w:after="0" w:line="240" w:lineRule="auto"/>
              <w:rPr>
                <w:rFonts w:ascii="Times New Roman" w:hAnsi="Times New Roman" w:cs="Times New Roman"/>
                <w:color w:val="394A58"/>
                <w:sz w:val="20"/>
                <w:szCs w:val="20"/>
              </w:rPr>
            </w:pPr>
            <w:r>
              <w:rPr>
                <w:rFonts w:ascii="Times New Roman" w:hAnsi="Times New Roman" w:cs="Times New Roman"/>
                <w:color w:val="394A58"/>
                <w:sz w:val="20"/>
                <w:szCs w:val="20"/>
              </w:rPr>
              <w:t xml:space="preserve">После первоначальной </w:t>
            </w:r>
            <w:r>
              <w:rPr>
                <w:rFonts w:ascii="Times New Roman" w:hAnsi="Times New Roman" w:cs="Times New Roman"/>
                <w:color w:val="394A58"/>
                <w:sz w:val="20"/>
                <w:szCs w:val="20"/>
                <w:lang w:val="ru-RU"/>
              </w:rPr>
              <w:t>у</w:t>
            </w:r>
            <w:r w:rsidRPr="0018743F">
              <w:rPr>
                <w:rFonts w:ascii="Times New Roman" w:hAnsi="Times New Roman" w:cs="Times New Roman"/>
                <w:color w:val="394A58"/>
                <w:sz w:val="20"/>
                <w:szCs w:val="20"/>
              </w:rPr>
              <w:t>платы</w:t>
            </w:r>
            <w:r>
              <w:rPr>
                <w:rFonts w:ascii="Times New Roman" w:hAnsi="Times New Roman" w:cs="Times New Roman"/>
                <w:color w:val="394A58"/>
                <w:sz w:val="20"/>
                <w:szCs w:val="20"/>
              </w:rPr>
              <w:t xml:space="preserve">. </w:t>
            </w:r>
          </w:p>
        </w:tc>
      </w:tr>
      <w:tr w:rsidR="005123B6" w:rsidRPr="002E3A52" w14:paraId="0A9B5CA2" w14:textId="77777777" w:rsidTr="005E16FF">
        <w:tc>
          <w:tcPr>
            <w:tcW w:w="179" w:type="pct"/>
          </w:tcPr>
          <w:p w14:paraId="2F24B15A" w14:textId="77777777" w:rsidR="005123B6" w:rsidRPr="009D7060" w:rsidRDefault="005123B6" w:rsidP="00CF2B52">
            <w:pPr>
              <w:pStyle w:val="TableTextLeft"/>
              <w:spacing w:before="0" w:after="0" w:line="240" w:lineRule="auto"/>
              <w:rPr>
                <w:rFonts w:ascii="Times New Roman" w:hAnsi="Times New Roman" w:cs="Times New Roman"/>
                <w:color w:val="394A58"/>
                <w:sz w:val="20"/>
                <w:szCs w:val="20"/>
              </w:rPr>
            </w:pPr>
            <w:r>
              <w:rPr>
                <w:rFonts w:ascii="Times New Roman" w:hAnsi="Times New Roman" w:cs="Times New Roman"/>
                <w:color w:val="394A58"/>
                <w:sz w:val="20"/>
                <w:szCs w:val="20"/>
              </w:rPr>
              <w:t>2.4</w:t>
            </w:r>
          </w:p>
        </w:tc>
        <w:tc>
          <w:tcPr>
            <w:tcW w:w="1578" w:type="pct"/>
            <w:vAlign w:val="center"/>
          </w:tcPr>
          <w:p w14:paraId="2DB487AA" w14:textId="77777777" w:rsidR="005123B6" w:rsidRDefault="005123B6" w:rsidP="00CF2B52">
            <w:pPr>
              <w:spacing w:after="0" w:line="240" w:lineRule="auto"/>
              <w:rPr>
                <w:rFonts w:ascii="Times New Roman" w:hAnsi="Times New Roman" w:cs="Times New Roman"/>
                <w:sz w:val="20"/>
                <w:szCs w:val="20"/>
                <w:lang w:val="ru-RU"/>
              </w:rPr>
            </w:pPr>
            <w:r w:rsidRPr="008875A8">
              <w:rPr>
                <w:rFonts w:ascii="Times New Roman" w:hAnsi="Times New Roman" w:cs="Times New Roman"/>
                <w:sz w:val="20"/>
                <w:szCs w:val="20"/>
                <w:lang w:val="ru-RU"/>
              </w:rPr>
              <w:t xml:space="preserve">Организовать достаточное количество встреч с женщинами в Жанатасе и близлежащих деревнях, чтобы определить работы, которые они </w:t>
            </w:r>
            <w:r>
              <w:rPr>
                <w:rFonts w:ascii="Times New Roman" w:hAnsi="Times New Roman" w:cs="Times New Roman"/>
                <w:sz w:val="20"/>
                <w:szCs w:val="20"/>
                <w:lang w:val="ru-RU"/>
              </w:rPr>
              <w:t>с</w:t>
            </w:r>
            <w:r w:rsidRPr="008875A8">
              <w:rPr>
                <w:rFonts w:ascii="Times New Roman" w:hAnsi="Times New Roman" w:cs="Times New Roman"/>
                <w:sz w:val="20"/>
                <w:szCs w:val="20"/>
                <w:lang w:val="ru-RU"/>
              </w:rPr>
              <w:t xml:space="preserve">могут выполнять, и оценить их заинтересованность и способность участвовать в проекте. </w:t>
            </w:r>
          </w:p>
          <w:p w14:paraId="01C5408E" w14:textId="77777777" w:rsidR="005123B6" w:rsidRDefault="005123B6" w:rsidP="00CF2B52">
            <w:pPr>
              <w:spacing w:after="0" w:line="240" w:lineRule="auto"/>
              <w:rPr>
                <w:rFonts w:ascii="Times New Roman" w:hAnsi="Times New Roman" w:cs="Times New Roman"/>
                <w:sz w:val="20"/>
                <w:szCs w:val="20"/>
                <w:lang w:val="ru-RU"/>
              </w:rPr>
            </w:pPr>
            <w:r w:rsidRPr="008875A8">
              <w:rPr>
                <w:rFonts w:ascii="Times New Roman" w:hAnsi="Times New Roman" w:cs="Times New Roman"/>
                <w:sz w:val="20"/>
                <w:szCs w:val="20"/>
                <w:lang w:val="ru-RU"/>
              </w:rPr>
              <w:lastRenderedPageBreak/>
              <w:t>Соглас</w:t>
            </w:r>
            <w:r>
              <w:rPr>
                <w:rFonts w:ascii="Times New Roman" w:hAnsi="Times New Roman" w:cs="Times New Roman"/>
                <w:sz w:val="20"/>
                <w:szCs w:val="20"/>
                <w:lang w:val="ru-RU"/>
              </w:rPr>
              <w:t xml:space="preserve">овать </w:t>
            </w:r>
            <w:r w:rsidRPr="008875A8">
              <w:rPr>
                <w:rFonts w:ascii="Times New Roman" w:hAnsi="Times New Roman" w:cs="Times New Roman"/>
                <w:sz w:val="20"/>
                <w:szCs w:val="20"/>
                <w:lang w:val="ru-RU"/>
              </w:rPr>
              <w:t xml:space="preserve">с EPC подрядчиком процент или </w:t>
            </w:r>
            <w:r>
              <w:rPr>
                <w:rFonts w:ascii="Times New Roman" w:hAnsi="Times New Roman" w:cs="Times New Roman"/>
                <w:sz w:val="20"/>
                <w:szCs w:val="20"/>
                <w:lang w:val="ru-RU"/>
              </w:rPr>
              <w:t xml:space="preserve">количество женщин, которые будут работать, обеспечить их должное обучение и проконтролировать </w:t>
            </w:r>
            <w:r w:rsidRPr="008875A8">
              <w:rPr>
                <w:rFonts w:ascii="Times New Roman" w:hAnsi="Times New Roman" w:cs="Times New Roman"/>
                <w:sz w:val="20"/>
                <w:szCs w:val="20"/>
                <w:lang w:val="ru-RU"/>
              </w:rPr>
              <w:t xml:space="preserve">выполнение установленной квоты. </w:t>
            </w:r>
          </w:p>
          <w:p w14:paraId="074A391E" w14:textId="77777777" w:rsidR="005123B6" w:rsidRPr="008875A8" w:rsidRDefault="005123B6" w:rsidP="00CF2B52">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 xml:space="preserve">Необходимость представить </w:t>
            </w:r>
            <w:r w:rsidRPr="008875A8">
              <w:rPr>
                <w:rFonts w:ascii="Times New Roman" w:hAnsi="Times New Roman" w:cs="Times New Roman"/>
                <w:sz w:val="20"/>
                <w:szCs w:val="20"/>
                <w:lang w:val="ru-RU"/>
              </w:rPr>
              <w:t xml:space="preserve">все результаты встреч </w:t>
            </w:r>
            <w:r>
              <w:rPr>
                <w:rFonts w:ascii="Times New Roman" w:hAnsi="Times New Roman" w:cs="Times New Roman"/>
                <w:sz w:val="20"/>
                <w:szCs w:val="20"/>
                <w:lang w:val="ru-RU"/>
              </w:rPr>
              <w:t>банку-кредитору</w:t>
            </w:r>
            <w:r w:rsidRPr="008875A8">
              <w:rPr>
                <w:rFonts w:ascii="Times New Roman" w:hAnsi="Times New Roman" w:cs="Times New Roman"/>
                <w:sz w:val="20"/>
                <w:szCs w:val="20"/>
                <w:lang w:val="ru-RU"/>
              </w:rPr>
              <w:t xml:space="preserve">. </w:t>
            </w:r>
            <w:r>
              <w:rPr>
                <w:rFonts w:ascii="Times New Roman" w:hAnsi="Times New Roman" w:cs="Times New Roman"/>
                <w:sz w:val="20"/>
                <w:szCs w:val="20"/>
                <w:lang w:val="ru-RU"/>
              </w:rPr>
              <w:t xml:space="preserve">Во время фазы эксплуатации необходимо </w:t>
            </w:r>
            <w:r w:rsidRPr="008875A8">
              <w:rPr>
                <w:rFonts w:ascii="Times New Roman" w:hAnsi="Times New Roman" w:cs="Times New Roman"/>
                <w:sz w:val="20"/>
                <w:szCs w:val="20"/>
                <w:lang w:val="ru-RU"/>
              </w:rPr>
              <w:t>определит</w:t>
            </w:r>
            <w:r>
              <w:rPr>
                <w:rFonts w:ascii="Times New Roman" w:hAnsi="Times New Roman" w:cs="Times New Roman"/>
                <w:sz w:val="20"/>
                <w:szCs w:val="20"/>
                <w:lang w:val="ru-RU"/>
              </w:rPr>
              <w:t>ь</w:t>
            </w:r>
            <w:r w:rsidRPr="008875A8">
              <w:rPr>
                <w:rFonts w:ascii="Times New Roman" w:hAnsi="Times New Roman" w:cs="Times New Roman"/>
                <w:sz w:val="20"/>
                <w:szCs w:val="20"/>
                <w:lang w:val="ru-RU"/>
              </w:rPr>
              <w:t xml:space="preserve"> квоту</w:t>
            </w:r>
            <w:r>
              <w:rPr>
                <w:rFonts w:ascii="Times New Roman" w:hAnsi="Times New Roman" w:cs="Times New Roman"/>
                <w:sz w:val="20"/>
                <w:szCs w:val="20"/>
                <w:lang w:val="ru-RU"/>
              </w:rPr>
              <w:t xml:space="preserve"> </w:t>
            </w:r>
            <w:r w:rsidRPr="008875A8">
              <w:rPr>
                <w:rFonts w:ascii="Times New Roman" w:hAnsi="Times New Roman" w:cs="Times New Roman"/>
                <w:sz w:val="20"/>
                <w:szCs w:val="20"/>
                <w:lang w:val="ru-RU"/>
              </w:rPr>
              <w:t xml:space="preserve">участия женщин, </w:t>
            </w:r>
            <w:r>
              <w:rPr>
                <w:rFonts w:ascii="Times New Roman" w:hAnsi="Times New Roman" w:cs="Times New Roman"/>
                <w:sz w:val="20"/>
                <w:szCs w:val="20"/>
                <w:lang w:val="ru-RU"/>
              </w:rPr>
              <w:t>реализовать и  ежегодно п</w:t>
            </w:r>
            <w:r w:rsidRPr="008875A8">
              <w:rPr>
                <w:rFonts w:ascii="Times New Roman" w:hAnsi="Times New Roman" w:cs="Times New Roman"/>
                <w:sz w:val="20"/>
                <w:szCs w:val="20"/>
                <w:lang w:val="ru-RU"/>
              </w:rPr>
              <w:t>ересматрива</w:t>
            </w:r>
            <w:r>
              <w:rPr>
                <w:rFonts w:ascii="Times New Roman" w:hAnsi="Times New Roman" w:cs="Times New Roman"/>
                <w:sz w:val="20"/>
                <w:szCs w:val="20"/>
                <w:lang w:val="ru-RU"/>
              </w:rPr>
              <w:t>ть</w:t>
            </w:r>
            <w:r w:rsidRPr="008875A8">
              <w:rPr>
                <w:rFonts w:ascii="Times New Roman" w:hAnsi="Times New Roman" w:cs="Times New Roman"/>
                <w:sz w:val="20"/>
                <w:szCs w:val="20"/>
                <w:lang w:val="ru-RU"/>
              </w:rPr>
              <w:t xml:space="preserve"> </w:t>
            </w:r>
            <w:r>
              <w:rPr>
                <w:rFonts w:ascii="Times New Roman" w:hAnsi="Times New Roman" w:cs="Times New Roman"/>
                <w:sz w:val="20"/>
                <w:szCs w:val="20"/>
                <w:lang w:val="ru-RU"/>
              </w:rPr>
              <w:t xml:space="preserve">с целью ее увеличения. </w:t>
            </w:r>
          </w:p>
        </w:tc>
        <w:tc>
          <w:tcPr>
            <w:tcW w:w="676" w:type="pct"/>
            <w:vAlign w:val="center"/>
          </w:tcPr>
          <w:p w14:paraId="457DE9D9" w14:textId="77777777" w:rsidR="005123B6" w:rsidRPr="009D7060" w:rsidRDefault="005123B6" w:rsidP="00CF2B52">
            <w:pPr>
              <w:spacing w:after="0" w:line="240" w:lineRule="auto"/>
              <w:rPr>
                <w:rFonts w:ascii="Times New Roman" w:hAnsi="Times New Roman" w:cs="Times New Roman"/>
                <w:sz w:val="20"/>
                <w:szCs w:val="20"/>
                <w:lang w:val="en-US"/>
              </w:rPr>
            </w:pPr>
            <w:r>
              <w:rPr>
                <w:rFonts w:ascii="Times New Roman" w:hAnsi="Times New Roman" w:cs="Times New Roman"/>
                <w:color w:val="404040" w:themeColor="text1" w:themeTint="BF"/>
                <w:sz w:val="20"/>
                <w:szCs w:val="20"/>
                <w:lang w:val="ru-RU"/>
              </w:rPr>
              <w:lastRenderedPageBreak/>
              <w:t>-/</w:t>
            </w:r>
            <w:r w:rsidRPr="00756D69">
              <w:rPr>
                <w:rFonts w:ascii="Times New Roman" w:hAnsi="Times New Roman" w:cs="Times New Roman"/>
                <w:color w:val="404040" w:themeColor="text1" w:themeTint="BF"/>
                <w:sz w:val="20"/>
                <w:szCs w:val="20"/>
              </w:rPr>
              <w:t>Хороший имидж Компании</w:t>
            </w:r>
          </w:p>
        </w:tc>
        <w:tc>
          <w:tcPr>
            <w:tcW w:w="585" w:type="pct"/>
            <w:tcMar>
              <w:right w:w="57" w:type="dxa"/>
            </w:tcMar>
            <w:vAlign w:val="center"/>
          </w:tcPr>
          <w:p w14:paraId="0A811247" w14:textId="17F56494" w:rsidR="005123B6" w:rsidRPr="009D7060" w:rsidRDefault="00E73E65" w:rsidP="00CF2B52">
            <w:pPr>
              <w:tabs>
                <w:tab w:val="left" w:pos="560"/>
              </w:tabs>
              <w:spacing w:after="0" w:line="240" w:lineRule="auto"/>
              <w:jc w:val="left"/>
              <w:rPr>
                <w:rFonts w:ascii="Times New Roman" w:hAnsi="Times New Roman" w:cs="Times New Roman"/>
                <w:sz w:val="20"/>
                <w:szCs w:val="20"/>
              </w:rPr>
            </w:pPr>
            <w:r>
              <w:rPr>
                <w:rFonts w:ascii="Times New Roman" w:hAnsi="Times New Roman" w:cs="Times New Roman"/>
                <w:color w:val="404040"/>
                <w:sz w:val="20"/>
                <w:szCs w:val="20"/>
                <w:lang w:val="ru-RU"/>
              </w:rPr>
              <w:t>Хорошая</w:t>
            </w:r>
            <w:r w:rsidR="005123B6">
              <w:rPr>
                <w:rFonts w:ascii="Times New Roman" w:hAnsi="Times New Roman" w:cs="Times New Roman"/>
                <w:color w:val="404040"/>
                <w:sz w:val="20"/>
                <w:szCs w:val="20"/>
                <w:lang w:val="ru-RU"/>
              </w:rPr>
              <w:t xml:space="preserve"> практика</w:t>
            </w:r>
          </w:p>
        </w:tc>
        <w:tc>
          <w:tcPr>
            <w:tcW w:w="542" w:type="pct"/>
            <w:vAlign w:val="center"/>
          </w:tcPr>
          <w:p w14:paraId="14A6D9EE" w14:textId="77777777" w:rsidR="005123B6" w:rsidRPr="00615F5A" w:rsidRDefault="005123B6" w:rsidP="00CF2B52">
            <w:pPr>
              <w:spacing w:after="0" w:line="240" w:lineRule="auto"/>
              <w:jc w:val="left"/>
              <w:rPr>
                <w:rFonts w:ascii="Times New Roman" w:hAnsi="Times New Roman" w:cs="Times New Roman"/>
                <w:sz w:val="20"/>
                <w:szCs w:val="20"/>
                <w:lang w:val="ru-RU"/>
              </w:rPr>
            </w:pPr>
            <w:r>
              <w:rPr>
                <w:rFonts w:ascii="Times New Roman" w:hAnsi="Times New Roman" w:cs="Times New Roman"/>
                <w:sz w:val="20"/>
                <w:szCs w:val="20"/>
                <w:lang w:val="ru-RU"/>
              </w:rPr>
              <w:t>-/МСО</w:t>
            </w:r>
          </w:p>
        </w:tc>
        <w:tc>
          <w:tcPr>
            <w:tcW w:w="854" w:type="pct"/>
            <w:vAlign w:val="center"/>
          </w:tcPr>
          <w:p w14:paraId="60033269" w14:textId="77777777" w:rsidR="005123B6" w:rsidRPr="00A750A6" w:rsidRDefault="005123B6" w:rsidP="00CF2B52">
            <w:pPr>
              <w:tabs>
                <w:tab w:val="left" w:pos="560"/>
              </w:tabs>
              <w:spacing w:after="0" w:line="240" w:lineRule="auto"/>
              <w:jc w:val="left"/>
              <w:rPr>
                <w:rFonts w:ascii="Times New Roman" w:hAnsi="Times New Roman" w:cs="Times New Roman"/>
                <w:sz w:val="20"/>
                <w:szCs w:val="20"/>
                <w:lang w:val="ru-RU"/>
              </w:rPr>
            </w:pPr>
            <w:r w:rsidRPr="00A750A6">
              <w:rPr>
                <w:rFonts w:ascii="Times New Roman" w:hAnsi="Times New Roman" w:cs="Times New Roman"/>
                <w:sz w:val="20"/>
                <w:szCs w:val="20"/>
                <w:lang w:val="ru-RU"/>
              </w:rPr>
              <w:t>а. Протокол встреч показы</w:t>
            </w:r>
            <w:r>
              <w:rPr>
                <w:rFonts w:ascii="Times New Roman" w:hAnsi="Times New Roman" w:cs="Times New Roman"/>
                <w:sz w:val="20"/>
                <w:szCs w:val="20"/>
                <w:lang w:val="ru-RU"/>
              </w:rPr>
              <w:t xml:space="preserve">вает, что принимаются </w:t>
            </w:r>
            <w:r w:rsidRPr="00A750A6">
              <w:rPr>
                <w:rFonts w:ascii="Times New Roman" w:hAnsi="Times New Roman" w:cs="Times New Roman"/>
                <w:sz w:val="20"/>
                <w:szCs w:val="20"/>
                <w:lang w:val="ru-RU"/>
              </w:rPr>
              <w:t xml:space="preserve">достаточные усилия по вовлечению женщин. </w:t>
            </w:r>
            <w:r>
              <w:rPr>
                <w:rFonts w:ascii="Times New Roman" w:hAnsi="Times New Roman" w:cs="Times New Roman"/>
                <w:sz w:val="20"/>
                <w:szCs w:val="20"/>
                <w:lang w:val="ru-RU"/>
              </w:rPr>
              <w:t xml:space="preserve">ЕРС-подрядчик устанавливает </w:t>
            </w:r>
            <w:r>
              <w:rPr>
                <w:rFonts w:ascii="Times New Roman" w:hAnsi="Times New Roman" w:cs="Times New Roman"/>
                <w:sz w:val="20"/>
                <w:szCs w:val="20"/>
                <w:lang w:val="ru-RU"/>
              </w:rPr>
              <w:lastRenderedPageBreak/>
              <w:t>к</w:t>
            </w:r>
            <w:r w:rsidRPr="00A750A6">
              <w:rPr>
                <w:rFonts w:ascii="Times New Roman" w:hAnsi="Times New Roman" w:cs="Times New Roman"/>
                <w:sz w:val="20"/>
                <w:szCs w:val="20"/>
                <w:lang w:val="ru-RU"/>
              </w:rPr>
              <w:t>вот</w:t>
            </w:r>
            <w:r>
              <w:rPr>
                <w:rFonts w:ascii="Times New Roman" w:hAnsi="Times New Roman" w:cs="Times New Roman"/>
                <w:sz w:val="20"/>
                <w:szCs w:val="20"/>
                <w:lang w:val="ru-RU"/>
              </w:rPr>
              <w:t>у.</w:t>
            </w:r>
            <w:r w:rsidRPr="00A750A6">
              <w:rPr>
                <w:rFonts w:ascii="Times New Roman" w:hAnsi="Times New Roman" w:cs="Times New Roman"/>
                <w:sz w:val="20"/>
                <w:szCs w:val="20"/>
                <w:lang w:val="ru-RU"/>
              </w:rPr>
              <w:t xml:space="preserve"> </w:t>
            </w:r>
          </w:p>
          <w:p w14:paraId="75B1D3C3" w14:textId="77777777" w:rsidR="005123B6" w:rsidRPr="00A750A6" w:rsidRDefault="005123B6" w:rsidP="00CF2B52">
            <w:pPr>
              <w:tabs>
                <w:tab w:val="left" w:pos="560"/>
              </w:tabs>
              <w:spacing w:after="0" w:line="240" w:lineRule="auto"/>
              <w:jc w:val="left"/>
              <w:rPr>
                <w:rFonts w:ascii="Times New Roman" w:hAnsi="Times New Roman" w:cs="Times New Roman"/>
                <w:sz w:val="20"/>
                <w:szCs w:val="20"/>
                <w:lang w:val="ru-RU"/>
              </w:rPr>
            </w:pPr>
            <w:r w:rsidRPr="00A750A6">
              <w:rPr>
                <w:rFonts w:ascii="Times New Roman" w:hAnsi="Times New Roman" w:cs="Times New Roman"/>
                <w:sz w:val="20"/>
                <w:szCs w:val="20"/>
                <w:lang w:val="ru-RU"/>
              </w:rPr>
              <w:t>б. Установлена квота участия женщин в</w:t>
            </w:r>
            <w:r>
              <w:rPr>
                <w:rFonts w:ascii="Times New Roman" w:hAnsi="Times New Roman" w:cs="Times New Roman"/>
                <w:sz w:val="20"/>
                <w:szCs w:val="20"/>
                <w:lang w:val="ru-RU"/>
              </w:rPr>
              <w:t xml:space="preserve">о время эксплуатации, ежегодно исследуются варианты ее увеличения </w:t>
            </w:r>
          </w:p>
        </w:tc>
        <w:tc>
          <w:tcPr>
            <w:tcW w:w="586" w:type="pct"/>
            <w:vAlign w:val="center"/>
          </w:tcPr>
          <w:p w14:paraId="4215D614" w14:textId="77777777" w:rsidR="005123B6" w:rsidRPr="0018743F" w:rsidRDefault="005123B6" w:rsidP="00CF2B52">
            <w:pPr>
              <w:spacing w:after="0" w:line="240" w:lineRule="auto"/>
              <w:jc w:val="left"/>
              <w:rPr>
                <w:rFonts w:ascii="Times New Roman" w:hAnsi="Times New Roman" w:cs="Times New Roman"/>
                <w:sz w:val="20"/>
                <w:szCs w:val="20"/>
                <w:lang w:val="ru-RU"/>
              </w:rPr>
            </w:pPr>
          </w:p>
          <w:p w14:paraId="5AC28904" w14:textId="77777777" w:rsidR="005123B6" w:rsidRPr="0018743F" w:rsidRDefault="005123B6" w:rsidP="00CF2B52">
            <w:pPr>
              <w:spacing w:after="0" w:line="240" w:lineRule="auto"/>
              <w:jc w:val="left"/>
              <w:rPr>
                <w:rFonts w:ascii="Times New Roman" w:hAnsi="Times New Roman" w:cs="Times New Roman"/>
                <w:sz w:val="20"/>
                <w:szCs w:val="20"/>
                <w:lang w:val="ru-RU"/>
              </w:rPr>
            </w:pPr>
            <w:r>
              <w:rPr>
                <w:rFonts w:ascii="Times New Roman" w:hAnsi="Times New Roman" w:cs="Times New Roman"/>
                <w:sz w:val="20"/>
                <w:szCs w:val="20"/>
                <w:lang w:val="ru-RU"/>
              </w:rPr>
              <w:t>а. Первый</w:t>
            </w:r>
            <w:r w:rsidRPr="0018743F">
              <w:rPr>
                <w:rFonts w:ascii="Times New Roman" w:hAnsi="Times New Roman" w:cs="Times New Roman"/>
                <w:sz w:val="20"/>
                <w:szCs w:val="20"/>
                <w:lang w:val="ru-RU"/>
              </w:rPr>
              <w:t xml:space="preserve"> месяц после финансового закрытия</w:t>
            </w:r>
          </w:p>
          <w:p w14:paraId="740F50CA" w14:textId="77777777" w:rsidR="005123B6" w:rsidRPr="0018743F" w:rsidRDefault="005123B6" w:rsidP="00CF2B52">
            <w:pPr>
              <w:spacing w:after="0" w:line="240" w:lineRule="auto"/>
              <w:jc w:val="left"/>
              <w:rPr>
                <w:rFonts w:ascii="Times New Roman" w:hAnsi="Times New Roman" w:cs="Times New Roman"/>
                <w:sz w:val="20"/>
                <w:szCs w:val="20"/>
                <w:lang w:val="ru-RU"/>
              </w:rPr>
            </w:pPr>
            <w:r w:rsidRPr="0018743F">
              <w:rPr>
                <w:rFonts w:ascii="Times New Roman" w:hAnsi="Times New Roman" w:cs="Times New Roman"/>
                <w:sz w:val="20"/>
                <w:szCs w:val="20"/>
                <w:lang w:val="ru-RU"/>
              </w:rPr>
              <w:t xml:space="preserve">б. При вводе в </w:t>
            </w:r>
            <w:r w:rsidRPr="0018743F">
              <w:rPr>
                <w:rFonts w:ascii="Times New Roman" w:hAnsi="Times New Roman" w:cs="Times New Roman"/>
                <w:sz w:val="20"/>
                <w:szCs w:val="20"/>
                <w:lang w:val="ru-RU"/>
              </w:rPr>
              <w:lastRenderedPageBreak/>
              <w:t>эксплуа</w:t>
            </w:r>
            <w:r>
              <w:rPr>
                <w:rFonts w:ascii="Times New Roman" w:hAnsi="Times New Roman" w:cs="Times New Roman"/>
                <w:sz w:val="20"/>
                <w:szCs w:val="20"/>
                <w:lang w:val="ru-RU"/>
              </w:rPr>
              <w:t xml:space="preserve">тацию. Ежегодно в эко - социо отчетах </w:t>
            </w:r>
            <w:r w:rsidRPr="0018743F">
              <w:rPr>
                <w:rFonts w:ascii="Times New Roman" w:hAnsi="Times New Roman" w:cs="Times New Roman"/>
                <w:sz w:val="20"/>
                <w:szCs w:val="20"/>
                <w:lang w:val="ru-RU"/>
              </w:rPr>
              <w:t>перед банк</w:t>
            </w:r>
            <w:r>
              <w:rPr>
                <w:rFonts w:ascii="Times New Roman" w:hAnsi="Times New Roman" w:cs="Times New Roman"/>
                <w:sz w:val="20"/>
                <w:szCs w:val="20"/>
                <w:lang w:val="ru-RU"/>
              </w:rPr>
              <w:t>ом</w:t>
            </w:r>
            <w:r w:rsidRPr="0018743F">
              <w:rPr>
                <w:rFonts w:ascii="Times New Roman" w:hAnsi="Times New Roman" w:cs="Times New Roman"/>
                <w:sz w:val="20"/>
                <w:szCs w:val="20"/>
                <w:lang w:val="ru-RU"/>
              </w:rPr>
              <w:t>-кредитор</w:t>
            </w:r>
            <w:r>
              <w:rPr>
                <w:rFonts w:ascii="Times New Roman" w:hAnsi="Times New Roman" w:cs="Times New Roman"/>
                <w:sz w:val="20"/>
                <w:szCs w:val="20"/>
                <w:lang w:val="ru-RU"/>
              </w:rPr>
              <w:t>ом</w:t>
            </w:r>
          </w:p>
        </w:tc>
      </w:tr>
      <w:tr w:rsidR="005123B6" w:rsidRPr="002E3A52" w14:paraId="60C9A8DC" w14:textId="77777777" w:rsidTr="00542DCD">
        <w:tc>
          <w:tcPr>
            <w:tcW w:w="179" w:type="pct"/>
            <w:tcBorders>
              <w:bottom w:val="nil"/>
            </w:tcBorders>
            <w:vAlign w:val="center"/>
          </w:tcPr>
          <w:p w14:paraId="053D6116" w14:textId="77777777" w:rsidR="005123B6" w:rsidRPr="0018743F" w:rsidRDefault="005123B6" w:rsidP="00CF2B52">
            <w:pPr>
              <w:pStyle w:val="TableTextLeft"/>
              <w:spacing w:before="0" w:after="0" w:line="240" w:lineRule="auto"/>
              <w:jc w:val="center"/>
              <w:rPr>
                <w:rFonts w:ascii="Times New Roman" w:hAnsi="Times New Roman" w:cs="Times New Roman"/>
                <w:color w:val="FF0000"/>
                <w:sz w:val="20"/>
                <w:szCs w:val="20"/>
                <w:lang w:val="ru-RU"/>
              </w:rPr>
            </w:pPr>
            <w:r w:rsidRPr="0018743F">
              <w:rPr>
                <w:rFonts w:ascii="Times New Roman" w:hAnsi="Times New Roman" w:cs="Times New Roman"/>
                <w:color w:val="394A58"/>
                <w:sz w:val="20"/>
                <w:szCs w:val="20"/>
                <w:lang w:val="ru-RU"/>
              </w:rPr>
              <w:lastRenderedPageBreak/>
              <w:t>2.5</w:t>
            </w:r>
          </w:p>
        </w:tc>
        <w:tc>
          <w:tcPr>
            <w:tcW w:w="1578" w:type="pct"/>
            <w:tcBorders>
              <w:bottom w:val="nil"/>
            </w:tcBorders>
            <w:vAlign w:val="center"/>
          </w:tcPr>
          <w:p w14:paraId="1EC23F3E" w14:textId="77777777" w:rsidR="005123B6" w:rsidRPr="008875A8" w:rsidRDefault="005123B6" w:rsidP="00CF2B52">
            <w:pPr>
              <w:spacing w:after="0" w:line="240" w:lineRule="auto"/>
              <w:jc w:val="left"/>
              <w:rPr>
                <w:rFonts w:ascii="Times New Roman" w:hAnsi="Times New Roman" w:cs="Times New Roman"/>
                <w:sz w:val="20"/>
                <w:szCs w:val="20"/>
                <w:lang w:val="ru-RU"/>
              </w:rPr>
            </w:pPr>
            <w:r w:rsidRPr="008875A8">
              <w:rPr>
                <w:rFonts w:ascii="Times New Roman" w:hAnsi="Times New Roman" w:cs="Times New Roman"/>
                <w:sz w:val="20"/>
                <w:szCs w:val="20"/>
                <w:lang w:val="ru-RU"/>
              </w:rPr>
              <w:t>Провер</w:t>
            </w:r>
            <w:r>
              <w:rPr>
                <w:rFonts w:ascii="Times New Roman" w:hAnsi="Times New Roman" w:cs="Times New Roman"/>
                <w:sz w:val="20"/>
                <w:szCs w:val="20"/>
                <w:lang w:val="ru-RU"/>
              </w:rPr>
              <w:t>ить</w:t>
            </w:r>
            <w:r w:rsidRPr="008875A8">
              <w:rPr>
                <w:rFonts w:ascii="Times New Roman" w:hAnsi="Times New Roman" w:cs="Times New Roman"/>
                <w:sz w:val="20"/>
                <w:szCs w:val="20"/>
                <w:lang w:val="ru-RU"/>
              </w:rPr>
              <w:t xml:space="preserve"> проект рабочих лагерей на соответствие национальному законодательству и условиям проживания работников IFC: процедуры и требования стандартов 2009 года (Приложение 2).</w:t>
            </w:r>
          </w:p>
          <w:p w14:paraId="1D00F47C" w14:textId="77777777" w:rsidR="005123B6" w:rsidRPr="008875A8" w:rsidRDefault="005123B6" w:rsidP="00CF2B52">
            <w:pPr>
              <w:spacing w:after="0" w:line="240" w:lineRule="auto"/>
              <w:jc w:val="left"/>
              <w:rPr>
                <w:rFonts w:ascii="Times New Roman" w:hAnsi="Times New Roman" w:cs="Times New Roman"/>
                <w:sz w:val="20"/>
                <w:szCs w:val="20"/>
                <w:lang w:val="ru-RU"/>
              </w:rPr>
            </w:pPr>
            <w:r w:rsidRPr="008875A8">
              <w:rPr>
                <w:rFonts w:ascii="Times New Roman" w:hAnsi="Times New Roman" w:cs="Times New Roman"/>
                <w:sz w:val="20"/>
                <w:szCs w:val="20"/>
                <w:lang w:val="ru-RU"/>
              </w:rPr>
              <w:t>Регулярно проверя</w:t>
            </w:r>
            <w:r>
              <w:rPr>
                <w:rFonts w:ascii="Times New Roman" w:hAnsi="Times New Roman" w:cs="Times New Roman"/>
                <w:sz w:val="20"/>
                <w:szCs w:val="20"/>
                <w:lang w:val="ru-RU"/>
              </w:rPr>
              <w:t>ть</w:t>
            </w:r>
            <w:r w:rsidRPr="008875A8">
              <w:rPr>
                <w:rFonts w:ascii="Times New Roman" w:hAnsi="Times New Roman" w:cs="Times New Roman"/>
                <w:sz w:val="20"/>
                <w:szCs w:val="20"/>
                <w:lang w:val="ru-RU"/>
              </w:rPr>
              <w:t xml:space="preserve"> условия проживания в рабочих лагерях.</w:t>
            </w:r>
          </w:p>
        </w:tc>
        <w:tc>
          <w:tcPr>
            <w:tcW w:w="676" w:type="pct"/>
            <w:tcBorders>
              <w:bottom w:val="nil"/>
            </w:tcBorders>
            <w:vAlign w:val="center"/>
          </w:tcPr>
          <w:p w14:paraId="48AFED0C" w14:textId="77777777" w:rsidR="005123B6" w:rsidRPr="00EA7967" w:rsidRDefault="005123B6" w:rsidP="00CF2B52">
            <w:pPr>
              <w:pStyle w:val="TableTextLeft"/>
              <w:spacing w:before="0" w:after="0" w:line="240" w:lineRule="auto"/>
              <w:rPr>
                <w:rFonts w:ascii="Times New Roman" w:hAnsi="Times New Roman" w:cs="Times New Roman"/>
                <w:color w:val="394A58"/>
                <w:sz w:val="20"/>
                <w:szCs w:val="20"/>
                <w:lang w:val="ru-RU"/>
              </w:rPr>
            </w:pPr>
            <w:r w:rsidRPr="00EA7967">
              <w:rPr>
                <w:rFonts w:ascii="Times New Roman" w:eastAsia="Times New Roman" w:hAnsi="Times New Roman" w:cs="Times New Roman"/>
                <w:color w:val="394A58"/>
                <w:szCs w:val="20"/>
                <w:lang w:val="ru-RU" w:eastAsia="en-GB"/>
              </w:rPr>
              <w:t xml:space="preserve">/ </w:t>
            </w:r>
            <w:r>
              <w:rPr>
                <w:rFonts w:ascii="Times New Roman" w:hAnsi="Times New Roman" w:cs="Times New Roman"/>
                <w:color w:val="394A58"/>
                <w:sz w:val="20"/>
                <w:szCs w:val="20"/>
                <w:lang w:val="ru-RU"/>
              </w:rPr>
              <w:t>улучшение благополучия</w:t>
            </w:r>
            <w:r w:rsidRPr="00EA7967">
              <w:rPr>
                <w:rFonts w:ascii="Times New Roman" w:hAnsi="Times New Roman" w:cs="Times New Roman"/>
                <w:color w:val="394A58"/>
                <w:sz w:val="20"/>
                <w:szCs w:val="20"/>
                <w:lang w:val="ru-RU"/>
              </w:rPr>
              <w:t xml:space="preserve"> работников, </w:t>
            </w:r>
            <w:r>
              <w:rPr>
                <w:rFonts w:ascii="Times New Roman" w:hAnsi="Times New Roman" w:cs="Times New Roman"/>
                <w:color w:val="394A58"/>
                <w:sz w:val="20"/>
                <w:szCs w:val="20"/>
                <w:lang w:val="ru-RU"/>
              </w:rPr>
              <w:t xml:space="preserve">уменьшить </w:t>
            </w:r>
            <w:r w:rsidRPr="00EA7967">
              <w:rPr>
                <w:rFonts w:ascii="Times New Roman" w:hAnsi="Times New Roman" w:cs="Times New Roman"/>
                <w:color w:val="394A58"/>
                <w:sz w:val="20"/>
                <w:szCs w:val="20"/>
                <w:lang w:val="ru-RU"/>
              </w:rPr>
              <w:t xml:space="preserve">риск несчастных случаев и </w:t>
            </w:r>
            <w:r>
              <w:rPr>
                <w:rFonts w:ascii="Times New Roman" w:hAnsi="Times New Roman" w:cs="Times New Roman"/>
                <w:color w:val="394A58"/>
                <w:sz w:val="20"/>
                <w:szCs w:val="20"/>
                <w:lang w:val="ru-RU"/>
              </w:rPr>
              <w:t xml:space="preserve">аварий </w:t>
            </w:r>
          </w:p>
        </w:tc>
        <w:tc>
          <w:tcPr>
            <w:tcW w:w="585" w:type="pct"/>
            <w:tcBorders>
              <w:bottom w:val="nil"/>
            </w:tcBorders>
            <w:tcMar>
              <w:right w:w="57" w:type="dxa"/>
            </w:tcMar>
            <w:vAlign w:val="center"/>
          </w:tcPr>
          <w:p w14:paraId="2025C173" w14:textId="3E19D57E" w:rsidR="005123B6" w:rsidRPr="009D7060" w:rsidRDefault="00E73E65" w:rsidP="00CF2B52">
            <w:pPr>
              <w:pStyle w:val="TableTextLeft"/>
              <w:spacing w:before="0" w:after="0" w:line="240" w:lineRule="auto"/>
              <w:rPr>
                <w:rFonts w:ascii="Times New Roman" w:hAnsi="Times New Roman" w:cs="Times New Roman"/>
                <w:color w:val="394A58"/>
                <w:sz w:val="20"/>
                <w:szCs w:val="20"/>
              </w:rPr>
            </w:pPr>
            <w:r>
              <w:rPr>
                <w:rFonts w:ascii="Times New Roman" w:hAnsi="Times New Roman" w:cs="Times New Roman"/>
                <w:color w:val="404040"/>
                <w:sz w:val="20"/>
                <w:szCs w:val="20"/>
                <w:lang w:val="ru-RU"/>
              </w:rPr>
              <w:t>Хорошая</w:t>
            </w:r>
            <w:r w:rsidR="005123B6">
              <w:rPr>
                <w:rFonts w:ascii="Times New Roman" w:hAnsi="Times New Roman" w:cs="Times New Roman"/>
                <w:color w:val="404040"/>
                <w:sz w:val="20"/>
                <w:szCs w:val="20"/>
                <w:lang w:val="ru-RU"/>
              </w:rPr>
              <w:t xml:space="preserve"> практика</w:t>
            </w:r>
          </w:p>
        </w:tc>
        <w:tc>
          <w:tcPr>
            <w:tcW w:w="542" w:type="pct"/>
            <w:tcBorders>
              <w:bottom w:val="nil"/>
            </w:tcBorders>
            <w:vAlign w:val="center"/>
          </w:tcPr>
          <w:p w14:paraId="637B1551" w14:textId="77777777" w:rsidR="005123B6" w:rsidRPr="00615F5A" w:rsidRDefault="005123B6" w:rsidP="00CF2B52">
            <w:pPr>
              <w:pStyle w:val="TableTextLeft"/>
              <w:spacing w:before="0" w:after="0" w:line="240" w:lineRule="auto"/>
              <w:rPr>
                <w:rFonts w:ascii="Times New Roman" w:hAnsi="Times New Roman" w:cs="Times New Roman"/>
                <w:color w:val="394A58"/>
                <w:sz w:val="20"/>
                <w:szCs w:val="20"/>
                <w:lang w:val="ru-RU"/>
              </w:rPr>
            </w:pPr>
            <w:r>
              <w:rPr>
                <w:rFonts w:ascii="Times New Roman" w:hAnsi="Times New Roman" w:cs="Times New Roman"/>
                <w:color w:val="394A58"/>
                <w:sz w:val="20"/>
                <w:szCs w:val="20"/>
                <w:lang w:val="ru-RU"/>
              </w:rPr>
              <w:t xml:space="preserve">-/ </w:t>
            </w:r>
            <w:r>
              <w:rPr>
                <w:rFonts w:ascii="Times New Roman" w:hAnsi="Times New Roman" w:cs="Times New Roman"/>
                <w:color w:val="394A58"/>
                <w:sz w:val="20"/>
                <w:szCs w:val="20"/>
                <w:lang w:val="en-US"/>
              </w:rPr>
              <w:t xml:space="preserve">HR </w:t>
            </w:r>
            <w:r>
              <w:rPr>
                <w:rFonts w:ascii="Times New Roman" w:hAnsi="Times New Roman" w:cs="Times New Roman"/>
                <w:color w:val="394A58"/>
                <w:sz w:val="20"/>
                <w:szCs w:val="20"/>
                <w:lang w:val="ru-RU"/>
              </w:rPr>
              <w:t xml:space="preserve">Менеджер </w:t>
            </w:r>
          </w:p>
        </w:tc>
        <w:tc>
          <w:tcPr>
            <w:tcW w:w="854" w:type="pct"/>
            <w:tcBorders>
              <w:bottom w:val="nil"/>
            </w:tcBorders>
            <w:vAlign w:val="center"/>
          </w:tcPr>
          <w:p w14:paraId="03EDBBA4" w14:textId="77777777" w:rsidR="005123B6" w:rsidRPr="00A750A6" w:rsidRDefault="005123B6" w:rsidP="00CF2B52">
            <w:pPr>
              <w:pStyle w:val="TableTextLeft"/>
              <w:spacing w:before="0" w:after="0" w:line="240" w:lineRule="auto"/>
              <w:ind w:right="-115"/>
              <w:rPr>
                <w:rFonts w:ascii="Times New Roman" w:hAnsi="Times New Roman" w:cs="Times New Roman"/>
                <w:color w:val="394A58"/>
                <w:sz w:val="20"/>
                <w:szCs w:val="20"/>
                <w:lang w:val="ru-RU"/>
              </w:rPr>
            </w:pPr>
            <w:r>
              <w:rPr>
                <w:rFonts w:ascii="Times New Roman" w:hAnsi="Times New Roman" w:cs="Times New Roman"/>
                <w:color w:val="394A58"/>
                <w:sz w:val="20"/>
                <w:szCs w:val="20"/>
                <w:lang w:val="ru-RU"/>
              </w:rPr>
              <w:t>Проект</w:t>
            </w:r>
            <w:r w:rsidRPr="00A750A6">
              <w:rPr>
                <w:rFonts w:ascii="Times New Roman" w:hAnsi="Times New Roman" w:cs="Times New Roman"/>
                <w:color w:val="394A58"/>
                <w:sz w:val="20"/>
                <w:szCs w:val="20"/>
                <w:lang w:val="ru-RU"/>
              </w:rPr>
              <w:t xml:space="preserve"> лагеря и фактические условия</w:t>
            </w:r>
            <w:r>
              <w:rPr>
                <w:rFonts w:ascii="Times New Roman" w:hAnsi="Times New Roman" w:cs="Times New Roman"/>
                <w:color w:val="394A58"/>
                <w:sz w:val="20"/>
                <w:szCs w:val="20"/>
                <w:lang w:val="ru-RU"/>
              </w:rPr>
              <w:t xml:space="preserve"> проживания </w:t>
            </w:r>
            <w:r w:rsidRPr="00A750A6">
              <w:rPr>
                <w:rFonts w:ascii="Times New Roman" w:hAnsi="Times New Roman" w:cs="Times New Roman"/>
                <w:color w:val="394A58"/>
                <w:sz w:val="20"/>
                <w:szCs w:val="20"/>
                <w:lang w:val="ru-RU"/>
              </w:rPr>
              <w:t>соответ</w:t>
            </w:r>
            <w:r>
              <w:rPr>
                <w:rFonts w:ascii="Times New Roman" w:hAnsi="Times New Roman" w:cs="Times New Roman"/>
                <w:color w:val="394A58"/>
                <w:sz w:val="20"/>
                <w:szCs w:val="20"/>
                <w:lang w:val="ru-RU"/>
              </w:rPr>
              <w:t>ствуе</w:t>
            </w:r>
            <w:r w:rsidRPr="00A750A6">
              <w:rPr>
                <w:rFonts w:ascii="Times New Roman" w:hAnsi="Times New Roman" w:cs="Times New Roman"/>
                <w:color w:val="394A58"/>
                <w:sz w:val="20"/>
                <w:szCs w:val="20"/>
                <w:lang w:val="ru-RU"/>
              </w:rPr>
              <w:t>т требованиям</w:t>
            </w:r>
          </w:p>
          <w:p w14:paraId="524435AE" w14:textId="77777777" w:rsidR="005123B6" w:rsidRPr="00A750A6" w:rsidRDefault="005123B6" w:rsidP="00CF2B52">
            <w:pPr>
              <w:pStyle w:val="TableTextLeft"/>
              <w:spacing w:before="0" w:after="0" w:line="240" w:lineRule="auto"/>
              <w:ind w:right="-115"/>
              <w:rPr>
                <w:rFonts w:ascii="Times New Roman" w:hAnsi="Times New Roman" w:cs="Times New Roman"/>
                <w:color w:val="394A58"/>
                <w:sz w:val="20"/>
                <w:szCs w:val="20"/>
                <w:lang w:val="ru-RU"/>
              </w:rPr>
            </w:pPr>
            <w:r w:rsidRPr="00A750A6">
              <w:rPr>
                <w:rFonts w:ascii="Times New Roman" w:hAnsi="Times New Roman" w:cs="Times New Roman"/>
                <w:color w:val="394A58"/>
                <w:sz w:val="20"/>
                <w:szCs w:val="20"/>
                <w:lang w:val="ru-RU"/>
              </w:rPr>
              <w:t>Записи жалоб не</w:t>
            </w:r>
            <w:r>
              <w:rPr>
                <w:rFonts w:ascii="Times New Roman" w:hAnsi="Times New Roman" w:cs="Times New Roman"/>
                <w:color w:val="394A58"/>
                <w:sz w:val="20"/>
                <w:szCs w:val="20"/>
                <w:lang w:val="ru-RU"/>
              </w:rPr>
              <w:t xml:space="preserve"> показывают </w:t>
            </w:r>
            <w:r w:rsidRPr="00A750A6">
              <w:rPr>
                <w:rFonts w:ascii="Times New Roman" w:hAnsi="Times New Roman" w:cs="Times New Roman"/>
                <w:color w:val="394A58"/>
                <w:sz w:val="20"/>
                <w:szCs w:val="20"/>
                <w:lang w:val="ru-RU"/>
              </w:rPr>
              <w:t xml:space="preserve"> недовольство работников жи</w:t>
            </w:r>
            <w:r>
              <w:rPr>
                <w:rFonts w:ascii="Times New Roman" w:hAnsi="Times New Roman" w:cs="Times New Roman"/>
                <w:color w:val="394A58"/>
                <w:sz w:val="20"/>
                <w:szCs w:val="20"/>
                <w:lang w:val="ru-RU"/>
              </w:rPr>
              <w:t>лищными условиями</w:t>
            </w:r>
          </w:p>
        </w:tc>
        <w:tc>
          <w:tcPr>
            <w:tcW w:w="586" w:type="pct"/>
            <w:tcBorders>
              <w:bottom w:val="nil"/>
            </w:tcBorders>
            <w:vAlign w:val="center"/>
          </w:tcPr>
          <w:p w14:paraId="1DCC2968" w14:textId="77777777" w:rsidR="005123B6" w:rsidRDefault="005123B6" w:rsidP="00CF2B52">
            <w:pPr>
              <w:pStyle w:val="TableTextLeft"/>
              <w:spacing w:before="0" w:after="0" w:line="240" w:lineRule="auto"/>
              <w:rPr>
                <w:rFonts w:ascii="Times New Roman" w:hAnsi="Times New Roman" w:cs="Times New Roman"/>
                <w:color w:val="394A58"/>
                <w:sz w:val="20"/>
                <w:szCs w:val="20"/>
                <w:lang w:val="ru-RU"/>
              </w:rPr>
            </w:pPr>
            <w:r w:rsidRPr="0018743F">
              <w:rPr>
                <w:rFonts w:ascii="Times New Roman" w:hAnsi="Times New Roman" w:cs="Times New Roman"/>
                <w:color w:val="394A58"/>
                <w:sz w:val="20"/>
                <w:szCs w:val="20"/>
                <w:lang w:val="ru-RU"/>
              </w:rPr>
              <w:t>До утверждения начала строитель</w:t>
            </w:r>
            <w:r>
              <w:rPr>
                <w:rFonts w:ascii="Times New Roman" w:hAnsi="Times New Roman" w:cs="Times New Roman"/>
                <w:color w:val="394A58"/>
                <w:sz w:val="20"/>
                <w:szCs w:val="20"/>
                <w:lang w:val="ru-RU"/>
              </w:rPr>
              <w:t>ства</w:t>
            </w:r>
          </w:p>
          <w:p w14:paraId="3C5D426A" w14:textId="77777777" w:rsidR="005123B6" w:rsidRPr="0018743F" w:rsidRDefault="005123B6" w:rsidP="00CF2B52">
            <w:pPr>
              <w:pStyle w:val="TableTextLeft"/>
              <w:spacing w:before="0" w:after="0" w:line="240" w:lineRule="auto"/>
              <w:rPr>
                <w:rFonts w:ascii="Times New Roman" w:hAnsi="Times New Roman" w:cs="Times New Roman"/>
                <w:color w:val="394A58"/>
                <w:sz w:val="20"/>
                <w:szCs w:val="20"/>
                <w:lang w:val="ru-RU"/>
              </w:rPr>
            </w:pPr>
            <w:r>
              <w:rPr>
                <w:rFonts w:ascii="Times New Roman" w:hAnsi="Times New Roman" w:cs="Times New Roman"/>
                <w:color w:val="394A58"/>
                <w:sz w:val="20"/>
                <w:szCs w:val="20"/>
                <w:lang w:val="ru-RU"/>
              </w:rPr>
              <w:t>Е</w:t>
            </w:r>
            <w:r w:rsidRPr="0018743F">
              <w:rPr>
                <w:rFonts w:ascii="Times New Roman" w:hAnsi="Times New Roman" w:cs="Times New Roman"/>
                <w:color w:val="394A58"/>
                <w:sz w:val="20"/>
                <w:szCs w:val="20"/>
                <w:lang w:val="ru-RU"/>
              </w:rPr>
              <w:t xml:space="preserve">жеквартальные проверки </w:t>
            </w:r>
            <w:r>
              <w:rPr>
                <w:rFonts w:ascii="Times New Roman" w:hAnsi="Times New Roman" w:cs="Times New Roman"/>
                <w:color w:val="394A58"/>
                <w:sz w:val="20"/>
                <w:szCs w:val="20"/>
                <w:lang w:val="ru-RU"/>
              </w:rPr>
              <w:t xml:space="preserve">рабочего </w:t>
            </w:r>
            <w:r w:rsidRPr="0018743F">
              <w:rPr>
                <w:rFonts w:ascii="Times New Roman" w:hAnsi="Times New Roman" w:cs="Times New Roman"/>
                <w:color w:val="394A58"/>
                <w:sz w:val="20"/>
                <w:szCs w:val="20"/>
                <w:lang w:val="ru-RU"/>
              </w:rPr>
              <w:t>лагеря</w:t>
            </w:r>
          </w:p>
        </w:tc>
      </w:tr>
      <w:tr w:rsidR="005123B6" w:rsidRPr="002E3A52" w14:paraId="7FB8F96E" w14:textId="77777777" w:rsidTr="00542DCD">
        <w:tc>
          <w:tcPr>
            <w:tcW w:w="5000" w:type="pct"/>
            <w:gridSpan w:val="7"/>
            <w:tcBorders>
              <w:top w:val="nil"/>
              <w:bottom w:val="nil"/>
            </w:tcBorders>
            <w:shd w:val="clear" w:color="auto" w:fill="FF5050"/>
            <w:tcMar>
              <w:right w:w="57" w:type="dxa"/>
            </w:tcMar>
          </w:tcPr>
          <w:p w14:paraId="335FDD49" w14:textId="77777777" w:rsidR="005123B6" w:rsidRPr="00F05CD7" w:rsidRDefault="005123B6" w:rsidP="00CF2B52">
            <w:pPr>
              <w:pStyle w:val="TableTextLeft"/>
              <w:keepNext/>
              <w:keepLines/>
              <w:spacing w:before="60" w:after="60" w:line="240" w:lineRule="auto"/>
              <w:rPr>
                <w:rFonts w:ascii="Times New Roman" w:hAnsi="Times New Roman" w:cs="Times New Roman"/>
                <w:color w:val="808080" w:themeColor="background1" w:themeShade="80"/>
                <w:sz w:val="20"/>
                <w:szCs w:val="20"/>
                <w:lang w:val="ru-RU"/>
              </w:rPr>
            </w:pPr>
            <w:r w:rsidRPr="00F05CD7">
              <w:rPr>
                <w:rFonts w:ascii="Times New Roman" w:hAnsi="Times New Roman" w:cs="Times New Roman"/>
                <w:b/>
                <w:color w:val="FFFFFF" w:themeColor="background1"/>
                <w:sz w:val="20"/>
                <w:szCs w:val="20"/>
                <w:lang w:val="ru-RU"/>
              </w:rPr>
              <w:t xml:space="preserve">3. </w:t>
            </w:r>
            <w:r>
              <w:rPr>
                <w:rFonts w:ascii="Times New Roman" w:hAnsi="Times New Roman" w:cs="Times New Roman"/>
                <w:b/>
                <w:color w:val="FFFFFF" w:themeColor="background1"/>
                <w:sz w:val="20"/>
                <w:szCs w:val="20"/>
                <w:lang w:val="ru-RU"/>
              </w:rPr>
              <w:t>Ресурсоэффективность, предотвращение и контроль загрязнения окружающей среды</w:t>
            </w:r>
          </w:p>
        </w:tc>
      </w:tr>
      <w:tr w:rsidR="005123B6" w:rsidRPr="009C005E" w14:paraId="7A4D9064" w14:textId="77777777" w:rsidTr="00542DCD">
        <w:tc>
          <w:tcPr>
            <w:tcW w:w="179" w:type="pct"/>
            <w:tcBorders>
              <w:top w:val="nil"/>
            </w:tcBorders>
          </w:tcPr>
          <w:p w14:paraId="7645EED6" w14:textId="77777777" w:rsidR="005123B6" w:rsidRPr="0077505A" w:rsidRDefault="005123B6" w:rsidP="00CF2B52">
            <w:pPr>
              <w:pStyle w:val="TableTextLeft"/>
              <w:keepNext/>
              <w:spacing w:before="0" w:after="0" w:line="240" w:lineRule="auto"/>
              <w:rPr>
                <w:rFonts w:ascii="Times New Roman" w:hAnsi="Times New Roman" w:cs="Times New Roman"/>
                <w:color w:val="394A58"/>
                <w:sz w:val="20"/>
                <w:szCs w:val="20"/>
              </w:rPr>
            </w:pPr>
            <w:r w:rsidRPr="0077505A">
              <w:rPr>
                <w:rFonts w:ascii="Times New Roman" w:hAnsi="Times New Roman" w:cs="Times New Roman"/>
                <w:color w:val="394A58"/>
                <w:sz w:val="20"/>
                <w:szCs w:val="20"/>
              </w:rPr>
              <w:t>3.1</w:t>
            </w:r>
          </w:p>
        </w:tc>
        <w:tc>
          <w:tcPr>
            <w:tcW w:w="1578" w:type="pct"/>
            <w:tcBorders>
              <w:top w:val="nil"/>
            </w:tcBorders>
            <w:vAlign w:val="center"/>
          </w:tcPr>
          <w:p w14:paraId="73E88DF0" w14:textId="77777777" w:rsidR="005123B6" w:rsidRPr="00675BAB" w:rsidRDefault="005123B6" w:rsidP="00CF2B52">
            <w:pPr>
              <w:pStyle w:val="TableTextLeft"/>
              <w:keepNext/>
              <w:spacing w:before="0" w:after="0" w:line="240" w:lineRule="auto"/>
              <w:rPr>
                <w:rFonts w:ascii="Times New Roman" w:hAnsi="Times New Roman" w:cs="Times New Roman"/>
                <w:color w:val="394A58"/>
                <w:sz w:val="20"/>
                <w:szCs w:val="20"/>
                <w:lang w:val="ru-RU"/>
              </w:rPr>
            </w:pPr>
            <w:r w:rsidRPr="00A0639B">
              <w:rPr>
                <w:rFonts w:ascii="Times New Roman" w:hAnsi="Times New Roman" w:cs="Times New Roman"/>
                <w:color w:val="394A58"/>
                <w:sz w:val="20"/>
                <w:szCs w:val="20"/>
                <w:lang w:val="ru-RU"/>
              </w:rPr>
              <w:t xml:space="preserve">Проводить регулярное профилактическое обслуживание всех двигателей, в том числе </w:t>
            </w:r>
            <w:r>
              <w:rPr>
                <w:rFonts w:ascii="Times New Roman" w:hAnsi="Times New Roman" w:cs="Times New Roman"/>
                <w:color w:val="394A58"/>
                <w:sz w:val="20"/>
                <w:szCs w:val="20"/>
                <w:lang w:val="ru-RU"/>
              </w:rPr>
              <w:t>в</w:t>
            </w:r>
            <w:r w:rsidRPr="00B74C8F">
              <w:rPr>
                <w:rFonts w:ascii="Times New Roman" w:hAnsi="Times New Roman" w:cs="Times New Roman"/>
                <w:color w:val="394A58"/>
                <w:sz w:val="20"/>
                <w:szCs w:val="20"/>
                <w:lang w:val="ru-RU"/>
              </w:rPr>
              <w:t>ключить контроль за чрезмерным выходом выхлопных газов во внутренний аудит</w:t>
            </w:r>
            <w:r w:rsidRPr="00675BAB">
              <w:rPr>
                <w:rFonts w:cs="Arial"/>
                <w:sz w:val="18"/>
                <w:szCs w:val="18"/>
                <w:lang w:val="ru-RU" w:eastAsia="ko-KR"/>
              </w:rPr>
              <w:t xml:space="preserve"> </w:t>
            </w:r>
          </w:p>
        </w:tc>
        <w:tc>
          <w:tcPr>
            <w:tcW w:w="676" w:type="pct"/>
            <w:tcBorders>
              <w:top w:val="nil"/>
            </w:tcBorders>
            <w:vAlign w:val="center"/>
          </w:tcPr>
          <w:p w14:paraId="3B9A1651" w14:textId="2488DAB1" w:rsidR="005123B6" w:rsidRPr="00DE5435" w:rsidRDefault="005123B6" w:rsidP="00CF2B52">
            <w:pPr>
              <w:pStyle w:val="TableTextLeft"/>
              <w:keepNext/>
              <w:spacing w:before="0" w:after="0" w:line="240" w:lineRule="auto"/>
              <w:rPr>
                <w:rFonts w:ascii="Times New Roman" w:hAnsi="Times New Roman" w:cs="Times New Roman"/>
                <w:color w:val="394A58"/>
                <w:sz w:val="20"/>
                <w:szCs w:val="20"/>
                <w:lang w:val="ru-RU"/>
              </w:rPr>
            </w:pPr>
            <w:r>
              <w:rPr>
                <w:rFonts w:ascii="Times New Roman" w:hAnsi="Times New Roman" w:cs="Times New Roman"/>
                <w:color w:val="394A58"/>
                <w:sz w:val="20"/>
                <w:szCs w:val="20"/>
                <w:lang w:val="ru-RU"/>
              </w:rPr>
              <w:t>Уменьшить</w:t>
            </w:r>
            <w:r w:rsidR="005E16FF">
              <w:rPr>
                <w:rFonts w:ascii="Times New Roman" w:hAnsi="Times New Roman" w:cs="Times New Roman"/>
                <w:color w:val="394A58"/>
                <w:sz w:val="20"/>
                <w:szCs w:val="20"/>
                <w:lang w:val="ru-RU"/>
              </w:rPr>
              <w:t xml:space="preserve"> количество сгораемого топлив, </w:t>
            </w:r>
            <w:r w:rsidRPr="005E16FF">
              <w:rPr>
                <w:rFonts w:ascii="Times New Roman" w:hAnsi="Times New Roman" w:cs="Times New Roman"/>
                <w:color w:val="394A58"/>
                <w:sz w:val="20"/>
                <w:szCs w:val="20"/>
                <w:lang w:val="ru-RU"/>
              </w:rPr>
              <w:t>Хороший имидж Компании</w:t>
            </w:r>
          </w:p>
        </w:tc>
        <w:tc>
          <w:tcPr>
            <w:tcW w:w="585" w:type="pct"/>
            <w:tcBorders>
              <w:top w:val="nil"/>
            </w:tcBorders>
            <w:tcMar>
              <w:right w:w="57" w:type="dxa"/>
            </w:tcMar>
            <w:vAlign w:val="center"/>
          </w:tcPr>
          <w:p w14:paraId="2156EB15" w14:textId="77777777" w:rsidR="005123B6" w:rsidRPr="009D7060" w:rsidRDefault="005123B6" w:rsidP="00CF2B52">
            <w:pPr>
              <w:pStyle w:val="TableTextLeft"/>
              <w:keepNext/>
              <w:spacing w:before="0" w:after="0" w:line="240" w:lineRule="auto"/>
              <w:rPr>
                <w:rFonts w:ascii="Times New Roman" w:hAnsi="Times New Roman" w:cs="Times New Roman"/>
                <w:color w:val="394A58"/>
                <w:sz w:val="20"/>
                <w:szCs w:val="20"/>
              </w:rPr>
            </w:pPr>
            <w:r>
              <w:rPr>
                <w:rFonts w:ascii="Times New Roman" w:hAnsi="Times New Roman" w:cs="Times New Roman"/>
                <w:color w:val="394A58"/>
                <w:sz w:val="20"/>
                <w:szCs w:val="20"/>
                <w:lang w:val="ru-RU"/>
              </w:rPr>
              <w:t>Законодательства РК</w:t>
            </w:r>
          </w:p>
        </w:tc>
        <w:tc>
          <w:tcPr>
            <w:tcW w:w="542" w:type="pct"/>
            <w:tcBorders>
              <w:top w:val="nil"/>
            </w:tcBorders>
            <w:vAlign w:val="center"/>
          </w:tcPr>
          <w:p w14:paraId="1E854D50" w14:textId="77777777" w:rsidR="005123B6" w:rsidRPr="00595EC9" w:rsidRDefault="005123B6" w:rsidP="00CF2B52">
            <w:pPr>
              <w:pStyle w:val="TableTextLeft"/>
              <w:keepNext/>
              <w:spacing w:before="0" w:after="0" w:line="240" w:lineRule="auto"/>
              <w:rPr>
                <w:rFonts w:ascii="Times New Roman" w:hAnsi="Times New Roman" w:cs="Times New Roman"/>
                <w:color w:val="394A58"/>
                <w:sz w:val="20"/>
                <w:szCs w:val="20"/>
                <w:lang w:val="ru-RU"/>
              </w:rPr>
            </w:pPr>
            <w:r>
              <w:rPr>
                <w:rFonts w:ascii="Times New Roman" w:hAnsi="Times New Roman" w:cs="Times New Roman"/>
                <w:color w:val="394A58"/>
                <w:sz w:val="20"/>
                <w:szCs w:val="20"/>
                <w:lang w:val="ru-RU"/>
              </w:rPr>
              <w:t>-/ Менеджер участка</w:t>
            </w:r>
          </w:p>
        </w:tc>
        <w:tc>
          <w:tcPr>
            <w:tcW w:w="854" w:type="pct"/>
            <w:tcBorders>
              <w:top w:val="nil"/>
            </w:tcBorders>
            <w:vAlign w:val="center"/>
          </w:tcPr>
          <w:p w14:paraId="7AF3B0E1" w14:textId="77777777" w:rsidR="005123B6" w:rsidRDefault="005123B6" w:rsidP="00CF2B52">
            <w:pPr>
              <w:pStyle w:val="TableTextLeft"/>
              <w:keepNext/>
              <w:spacing w:before="0" w:after="0" w:line="240" w:lineRule="auto"/>
              <w:rPr>
                <w:rFonts w:ascii="Times New Roman" w:hAnsi="Times New Roman" w:cs="Times New Roman"/>
                <w:color w:val="394A58"/>
                <w:sz w:val="20"/>
                <w:szCs w:val="20"/>
                <w:lang w:val="ru-RU"/>
              </w:rPr>
            </w:pPr>
            <w:r w:rsidRPr="00DE5435">
              <w:rPr>
                <w:rFonts w:ascii="Times New Roman" w:hAnsi="Times New Roman" w:cs="Times New Roman"/>
                <w:color w:val="394A58"/>
                <w:sz w:val="20"/>
                <w:szCs w:val="20"/>
                <w:lang w:val="ru-RU"/>
              </w:rPr>
              <w:t>График профилактического обслуживания и аудита составлен</w:t>
            </w:r>
          </w:p>
          <w:p w14:paraId="71D59821" w14:textId="77777777" w:rsidR="005123B6" w:rsidRPr="00DE5435" w:rsidRDefault="005123B6" w:rsidP="00CF2B52">
            <w:pPr>
              <w:pStyle w:val="TableTextLeft"/>
              <w:keepNext/>
              <w:spacing w:before="0" w:after="0" w:line="240" w:lineRule="auto"/>
              <w:rPr>
                <w:rFonts w:ascii="Times New Roman" w:hAnsi="Times New Roman" w:cs="Times New Roman"/>
                <w:color w:val="394A58"/>
                <w:sz w:val="20"/>
                <w:szCs w:val="20"/>
                <w:lang w:val="ru-RU"/>
              </w:rPr>
            </w:pPr>
            <w:r w:rsidRPr="00B74C8F">
              <w:rPr>
                <w:rFonts w:ascii="Times New Roman" w:hAnsi="Times New Roman" w:cs="Times New Roman"/>
                <w:color w:val="394A58"/>
                <w:sz w:val="20"/>
                <w:szCs w:val="20"/>
                <w:lang w:val="ru-RU"/>
              </w:rPr>
              <w:t>Контроль включён в список внутреннего аудита</w:t>
            </w:r>
          </w:p>
        </w:tc>
        <w:tc>
          <w:tcPr>
            <w:tcW w:w="586" w:type="pct"/>
            <w:tcBorders>
              <w:top w:val="nil"/>
            </w:tcBorders>
            <w:vAlign w:val="center"/>
          </w:tcPr>
          <w:p w14:paraId="2A3A1583" w14:textId="77777777" w:rsidR="005123B6" w:rsidRPr="009C005E" w:rsidRDefault="005123B6" w:rsidP="00CF2B52">
            <w:pPr>
              <w:pStyle w:val="TableTextLeft"/>
              <w:keepNext/>
              <w:spacing w:before="0" w:after="0" w:line="240" w:lineRule="auto"/>
              <w:rPr>
                <w:rFonts w:ascii="Times New Roman" w:hAnsi="Times New Roman" w:cs="Times New Roman"/>
                <w:color w:val="394A58"/>
                <w:sz w:val="20"/>
                <w:szCs w:val="20"/>
                <w:lang w:val="ru-RU"/>
              </w:rPr>
            </w:pPr>
            <w:r w:rsidRPr="009C005E">
              <w:rPr>
                <w:rFonts w:ascii="Times New Roman" w:hAnsi="Times New Roman" w:cs="Times New Roman"/>
                <w:color w:val="394A58"/>
                <w:sz w:val="20"/>
                <w:szCs w:val="20"/>
                <w:lang w:val="ru-RU"/>
              </w:rPr>
              <w:t xml:space="preserve">а. До первоначальной </w:t>
            </w:r>
            <w:r>
              <w:rPr>
                <w:rFonts w:ascii="Times New Roman" w:hAnsi="Times New Roman" w:cs="Times New Roman"/>
                <w:color w:val="394A58"/>
                <w:sz w:val="20"/>
                <w:szCs w:val="20"/>
                <w:lang w:val="ru-RU"/>
              </w:rPr>
              <w:t>вы</w:t>
            </w:r>
            <w:r w:rsidRPr="009C005E">
              <w:rPr>
                <w:rFonts w:ascii="Times New Roman" w:hAnsi="Times New Roman" w:cs="Times New Roman"/>
                <w:color w:val="394A58"/>
                <w:sz w:val="20"/>
                <w:szCs w:val="20"/>
                <w:lang w:val="ru-RU"/>
              </w:rPr>
              <w:t>платы.</w:t>
            </w:r>
          </w:p>
          <w:p w14:paraId="11580F3F" w14:textId="77777777" w:rsidR="005123B6" w:rsidRPr="009C005E" w:rsidRDefault="005123B6" w:rsidP="00CF2B52">
            <w:pPr>
              <w:pStyle w:val="TableTextLeft"/>
              <w:keepNext/>
              <w:spacing w:before="0" w:after="0" w:line="240" w:lineRule="auto"/>
              <w:rPr>
                <w:rFonts w:ascii="Times New Roman" w:hAnsi="Times New Roman" w:cs="Times New Roman"/>
                <w:color w:val="394A58"/>
                <w:sz w:val="20"/>
                <w:szCs w:val="20"/>
                <w:lang w:val="ru-RU"/>
              </w:rPr>
            </w:pPr>
            <w:r w:rsidRPr="009C005E">
              <w:rPr>
                <w:rFonts w:ascii="Times New Roman" w:hAnsi="Times New Roman" w:cs="Times New Roman"/>
                <w:color w:val="394A58"/>
                <w:sz w:val="20"/>
                <w:szCs w:val="20"/>
                <w:lang w:val="ru-RU"/>
              </w:rPr>
              <w:t>б. Во время строительства.</w:t>
            </w:r>
          </w:p>
        </w:tc>
      </w:tr>
      <w:tr w:rsidR="005123B6" w:rsidRPr="002E3A52" w14:paraId="37C636CE" w14:textId="77777777" w:rsidTr="005E16FF">
        <w:tc>
          <w:tcPr>
            <w:tcW w:w="179" w:type="pct"/>
          </w:tcPr>
          <w:p w14:paraId="0CA9487D" w14:textId="77777777" w:rsidR="005123B6" w:rsidRPr="0077505A" w:rsidRDefault="005123B6" w:rsidP="00CF2B52">
            <w:pPr>
              <w:pStyle w:val="TableTextLeft"/>
              <w:spacing w:before="0" w:after="0" w:line="240" w:lineRule="auto"/>
              <w:rPr>
                <w:rFonts w:ascii="Times New Roman" w:hAnsi="Times New Roman" w:cs="Times New Roman"/>
                <w:color w:val="394A58"/>
                <w:sz w:val="20"/>
                <w:szCs w:val="20"/>
              </w:rPr>
            </w:pPr>
            <w:r w:rsidRPr="0077505A">
              <w:rPr>
                <w:rFonts w:ascii="Times New Roman" w:hAnsi="Times New Roman" w:cs="Times New Roman"/>
                <w:color w:val="394A58"/>
                <w:sz w:val="20"/>
                <w:szCs w:val="20"/>
              </w:rPr>
              <w:t>3.2</w:t>
            </w:r>
          </w:p>
        </w:tc>
        <w:tc>
          <w:tcPr>
            <w:tcW w:w="1578" w:type="pct"/>
            <w:vAlign w:val="center"/>
          </w:tcPr>
          <w:p w14:paraId="554E9623" w14:textId="77777777" w:rsidR="005123B6" w:rsidRPr="00A0639B" w:rsidRDefault="005123B6" w:rsidP="00CF2B52">
            <w:pPr>
              <w:pStyle w:val="TableTextLeft"/>
              <w:spacing w:before="0" w:after="0" w:line="240" w:lineRule="auto"/>
              <w:rPr>
                <w:rFonts w:ascii="Times New Roman" w:hAnsi="Times New Roman" w:cs="Times New Roman"/>
                <w:color w:val="394A58"/>
                <w:sz w:val="20"/>
                <w:szCs w:val="20"/>
                <w:lang w:val="ru-RU"/>
              </w:rPr>
            </w:pPr>
            <w:r>
              <w:rPr>
                <w:rFonts w:ascii="Times New Roman" w:hAnsi="Times New Roman" w:cs="Times New Roman"/>
                <w:color w:val="394A58"/>
                <w:sz w:val="20"/>
                <w:szCs w:val="20"/>
                <w:lang w:val="ru-RU"/>
              </w:rPr>
              <w:t xml:space="preserve">Запросить подрядную организацию </w:t>
            </w:r>
            <w:r w:rsidRPr="00A0639B">
              <w:rPr>
                <w:rFonts w:ascii="Times New Roman" w:hAnsi="Times New Roman" w:cs="Times New Roman"/>
                <w:color w:val="394A58"/>
                <w:sz w:val="20"/>
                <w:szCs w:val="20"/>
                <w:lang w:val="ru-RU"/>
              </w:rPr>
              <w:t xml:space="preserve">разработать план </w:t>
            </w:r>
            <w:r>
              <w:rPr>
                <w:rFonts w:ascii="Times New Roman" w:hAnsi="Times New Roman" w:cs="Times New Roman"/>
                <w:color w:val="394A58"/>
                <w:sz w:val="20"/>
                <w:szCs w:val="20"/>
                <w:lang w:val="ru-RU"/>
              </w:rPr>
              <w:t>управления</w:t>
            </w:r>
            <w:r w:rsidRPr="00A0639B">
              <w:rPr>
                <w:rFonts w:ascii="Times New Roman" w:hAnsi="Times New Roman" w:cs="Times New Roman"/>
                <w:color w:val="394A58"/>
                <w:sz w:val="20"/>
                <w:szCs w:val="20"/>
                <w:lang w:val="ru-RU"/>
              </w:rPr>
              <w:t xml:space="preserve"> отходами, который следует иерархии повторного использования, сокращения, рециркуляции, рекуперации и безопасного удаления и включа</w:t>
            </w:r>
            <w:r>
              <w:rPr>
                <w:rFonts w:ascii="Times New Roman" w:hAnsi="Times New Roman" w:cs="Times New Roman"/>
                <w:color w:val="394A58"/>
                <w:sz w:val="20"/>
                <w:szCs w:val="20"/>
                <w:lang w:val="ru-RU"/>
              </w:rPr>
              <w:t>ет цепочку</w:t>
            </w:r>
            <w:r w:rsidRPr="00A0639B">
              <w:rPr>
                <w:rFonts w:ascii="Times New Roman" w:hAnsi="Times New Roman" w:cs="Times New Roman"/>
                <w:color w:val="394A58"/>
                <w:sz w:val="20"/>
                <w:szCs w:val="20"/>
                <w:lang w:val="ru-RU"/>
              </w:rPr>
              <w:t xml:space="preserve"> хранения отходов.</w:t>
            </w:r>
          </w:p>
          <w:p w14:paraId="42E2956E" w14:textId="77777777" w:rsidR="005123B6" w:rsidRPr="00A0639B" w:rsidRDefault="005123B6" w:rsidP="00CF2B52">
            <w:pPr>
              <w:pStyle w:val="TableTextLeft"/>
              <w:spacing w:before="0" w:after="0" w:line="240" w:lineRule="auto"/>
              <w:rPr>
                <w:rFonts w:ascii="Times New Roman" w:hAnsi="Times New Roman" w:cs="Times New Roman"/>
                <w:color w:val="394A58"/>
                <w:sz w:val="20"/>
                <w:szCs w:val="20"/>
                <w:lang w:val="ru-RU"/>
              </w:rPr>
            </w:pPr>
            <w:r w:rsidRPr="00A0639B">
              <w:rPr>
                <w:rFonts w:ascii="Times New Roman" w:hAnsi="Times New Roman" w:cs="Times New Roman"/>
                <w:color w:val="394A58"/>
                <w:sz w:val="20"/>
                <w:szCs w:val="20"/>
                <w:lang w:val="ru-RU"/>
              </w:rPr>
              <w:t xml:space="preserve">Контроль соблюдения </w:t>
            </w:r>
            <w:r>
              <w:rPr>
                <w:rFonts w:ascii="Times New Roman" w:hAnsi="Times New Roman" w:cs="Times New Roman"/>
                <w:color w:val="394A58"/>
                <w:sz w:val="20"/>
                <w:szCs w:val="20"/>
                <w:lang w:val="ru-RU"/>
              </w:rPr>
              <w:t>плана субподрядчиками</w:t>
            </w:r>
          </w:p>
        </w:tc>
        <w:tc>
          <w:tcPr>
            <w:tcW w:w="676" w:type="pct"/>
            <w:vAlign w:val="center"/>
          </w:tcPr>
          <w:p w14:paraId="098B7934" w14:textId="77777777" w:rsidR="005123B6" w:rsidRPr="009D7060" w:rsidRDefault="005123B6" w:rsidP="00CF2B52">
            <w:pPr>
              <w:pStyle w:val="TableTextLeft"/>
              <w:spacing w:before="0" w:after="0" w:line="240" w:lineRule="auto"/>
              <w:rPr>
                <w:rFonts w:ascii="Times New Roman" w:hAnsi="Times New Roman" w:cs="Times New Roman"/>
                <w:color w:val="394A58"/>
                <w:sz w:val="20"/>
                <w:szCs w:val="20"/>
              </w:rPr>
            </w:pPr>
            <w:r w:rsidRPr="00B74C8F">
              <w:rPr>
                <w:rFonts w:ascii="Times New Roman" w:hAnsi="Times New Roman" w:cs="Times New Roman"/>
                <w:color w:val="394A58"/>
                <w:sz w:val="20"/>
                <w:szCs w:val="20"/>
                <w:lang w:val="ru-RU"/>
              </w:rPr>
              <w:t xml:space="preserve">/ </w:t>
            </w:r>
            <w:r>
              <w:rPr>
                <w:rFonts w:ascii="Times New Roman" w:hAnsi="Times New Roman" w:cs="Times New Roman"/>
                <w:color w:val="394A58"/>
                <w:sz w:val="20"/>
                <w:szCs w:val="20"/>
                <w:lang w:val="ru-RU"/>
              </w:rPr>
              <w:t>Риск загрязнения устранен</w:t>
            </w:r>
          </w:p>
        </w:tc>
        <w:tc>
          <w:tcPr>
            <w:tcW w:w="585" w:type="pct"/>
            <w:tcMar>
              <w:right w:w="57" w:type="dxa"/>
            </w:tcMar>
            <w:vAlign w:val="center"/>
          </w:tcPr>
          <w:p w14:paraId="46B56402" w14:textId="6B04E40F" w:rsidR="005123B6" w:rsidRPr="005E16FF" w:rsidRDefault="00E73E65" w:rsidP="00CF2B52">
            <w:pPr>
              <w:pStyle w:val="TableTextLeft"/>
              <w:spacing w:before="0" w:after="0" w:line="240" w:lineRule="auto"/>
              <w:rPr>
                <w:rFonts w:ascii="Times New Roman" w:hAnsi="Times New Roman" w:cs="Times New Roman"/>
                <w:color w:val="394A58"/>
                <w:sz w:val="20"/>
                <w:szCs w:val="20"/>
              </w:rPr>
            </w:pPr>
            <w:r w:rsidRPr="005E16FF">
              <w:rPr>
                <w:rFonts w:ascii="Times New Roman" w:hAnsi="Times New Roman" w:cs="Times New Roman"/>
                <w:color w:val="394A58"/>
                <w:sz w:val="20"/>
                <w:szCs w:val="20"/>
                <w:lang w:val="ru-RU"/>
              </w:rPr>
              <w:t>Хорошая</w:t>
            </w:r>
            <w:r w:rsidR="005123B6" w:rsidRPr="005E16FF">
              <w:rPr>
                <w:rFonts w:ascii="Times New Roman" w:hAnsi="Times New Roman" w:cs="Times New Roman"/>
                <w:color w:val="394A58"/>
                <w:sz w:val="20"/>
                <w:szCs w:val="20"/>
                <w:lang w:val="ru-RU"/>
              </w:rPr>
              <w:t xml:space="preserve"> практика</w:t>
            </w:r>
          </w:p>
        </w:tc>
        <w:tc>
          <w:tcPr>
            <w:tcW w:w="542" w:type="pct"/>
            <w:vAlign w:val="center"/>
          </w:tcPr>
          <w:p w14:paraId="37CA6955" w14:textId="77777777" w:rsidR="005123B6" w:rsidRPr="009D7060" w:rsidRDefault="005123B6" w:rsidP="00CF2B52">
            <w:pPr>
              <w:pStyle w:val="TableTextLeft"/>
              <w:spacing w:before="0" w:after="0" w:line="240" w:lineRule="auto"/>
              <w:rPr>
                <w:rFonts w:ascii="Times New Roman" w:hAnsi="Times New Roman" w:cs="Times New Roman"/>
                <w:color w:val="394A58"/>
                <w:sz w:val="20"/>
                <w:szCs w:val="20"/>
              </w:rPr>
            </w:pPr>
            <w:r>
              <w:rPr>
                <w:rFonts w:ascii="Times New Roman" w:hAnsi="Times New Roman" w:cs="Times New Roman"/>
                <w:color w:val="394A58"/>
                <w:sz w:val="20"/>
                <w:szCs w:val="20"/>
                <w:lang w:val="ru-RU"/>
              </w:rPr>
              <w:t>Менеджер ОТБОС</w:t>
            </w:r>
          </w:p>
        </w:tc>
        <w:tc>
          <w:tcPr>
            <w:tcW w:w="854" w:type="pct"/>
            <w:vAlign w:val="center"/>
          </w:tcPr>
          <w:p w14:paraId="6B37BC17" w14:textId="77777777" w:rsidR="005123B6" w:rsidRDefault="005123B6" w:rsidP="00CF2B52">
            <w:pPr>
              <w:pStyle w:val="TableTextLeft"/>
              <w:spacing w:before="0" w:after="0" w:line="240" w:lineRule="auto"/>
              <w:rPr>
                <w:rFonts w:ascii="Times New Roman" w:hAnsi="Times New Roman" w:cs="Times New Roman"/>
                <w:color w:val="394A58"/>
                <w:sz w:val="20"/>
                <w:szCs w:val="20"/>
                <w:lang w:val="ru-RU"/>
              </w:rPr>
            </w:pPr>
            <w:r w:rsidRPr="00756D69">
              <w:rPr>
                <w:rFonts w:ascii="Times New Roman" w:hAnsi="Times New Roman" w:cs="Times New Roman"/>
                <w:color w:val="394A58"/>
                <w:sz w:val="20"/>
                <w:szCs w:val="20"/>
                <w:lang w:val="ru-RU"/>
              </w:rPr>
              <w:t xml:space="preserve">1. </w:t>
            </w:r>
            <w:r>
              <w:rPr>
                <w:rFonts w:ascii="Times New Roman" w:hAnsi="Times New Roman" w:cs="Times New Roman"/>
                <w:color w:val="394A58"/>
                <w:sz w:val="20"/>
                <w:szCs w:val="20"/>
                <w:lang w:val="ru-RU"/>
              </w:rPr>
              <w:t>Планирование и использование иерархии повторного использование</w:t>
            </w:r>
            <w:r w:rsidRPr="009C005E">
              <w:rPr>
                <w:rFonts w:ascii="Times New Roman" w:hAnsi="Times New Roman" w:cs="Times New Roman"/>
                <w:color w:val="394A58"/>
                <w:sz w:val="20"/>
                <w:szCs w:val="20"/>
                <w:lang w:val="ru-RU"/>
              </w:rPr>
              <w:t xml:space="preserve"> </w:t>
            </w:r>
          </w:p>
          <w:p w14:paraId="5437B2DE" w14:textId="77777777" w:rsidR="005123B6" w:rsidRPr="009C005E" w:rsidRDefault="005123B6" w:rsidP="00CF2B52">
            <w:pPr>
              <w:pStyle w:val="TableTextLeft"/>
              <w:spacing w:before="0" w:after="0" w:line="240" w:lineRule="auto"/>
              <w:rPr>
                <w:rFonts w:ascii="Times New Roman" w:hAnsi="Times New Roman" w:cs="Times New Roman"/>
                <w:color w:val="394A58"/>
                <w:sz w:val="20"/>
                <w:szCs w:val="20"/>
                <w:lang w:val="ru-RU"/>
              </w:rPr>
            </w:pPr>
            <w:r w:rsidRPr="009C005E">
              <w:rPr>
                <w:rFonts w:ascii="Times New Roman" w:hAnsi="Times New Roman" w:cs="Times New Roman"/>
                <w:color w:val="394A58"/>
                <w:sz w:val="20"/>
                <w:szCs w:val="20"/>
                <w:lang w:val="ru-RU"/>
              </w:rPr>
              <w:t>2. Результаты</w:t>
            </w:r>
            <w:r>
              <w:rPr>
                <w:rFonts w:ascii="Times New Roman" w:hAnsi="Times New Roman" w:cs="Times New Roman"/>
                <w:color w:val="394A58"/>
                <w:sz w:val="20"/>
                <w:szCs w:val="20"/>
                <w:lang w:val="ru-RU"/>
              </w:rPr>
              <w:t xml:space="preserve"> аудита субподрядчиков показывае</w:t>
            </w:r>
            <w:r w:rsidRPr="009C005E">
              <w:rPr>
                <w:rFonts w:ascii="Times New Roman" w:hAnsi="Times New Roman" w:cs="Times New Roman"/>
                <w:color w:val="394A58"/>
                <w:sz w:val="20"/>
                <w:szCs w:val="20"/>
                <w:lang w:val="ru-RU"/>
              </w:rPr>
              <w:t>т, что план выполняется</w:t>
            </w:r>
          </w:p>
        </w:tc>
        <w:tc>
          <w:tcPr>
            <w:tcW w:w="586" w:type="pct"/>
            <w:vAlign w:val="center"/>
          </w:tcPr>
          <w:p w14:paraId="77D5D9DE" w14:textId="77777777" w:rsidR="005123B6" w:rsidRPr="00285F26" w:rsidRDefault="005123B6" w:rsidP="00CF2B52">
            <w:pPr>
              <w:pStyle w:val="TableTextLeft"/>
              <w:rPr>
                <w:rFonts w:ascii="Times New Roman" w:hAnsi="Times New Roman" w:cs="Times New Roman"/>
                <w:color w:val="394A58"/>
                <w:sz w:val="20"/>
                <w:szCs w:val="20"/>
                <w:lang w:val="ru-RU"/>
              </w:rPr>
            </w:pPr>
            <w:r w:rsidRPr="00285F26">
              <w:rPr>
                <w:rFonts w:ascii="Times New Roman" w:hAnsi="Times New Roman" w:cs="Times New Roman"/>
                <w:color w:val="394A58"/>
                <w:sz w:val="20"/>
                <w:szCs w:val="20"/>
                <w:lang w:val="ru-RU"/>
              </w:rPr>
              <w:t>До начала строительства</w:t>
            </w:r>
          </w:p>
          <w:p w14:paraId="62141714" w14:textId="77777777" w:rsidR="005123B6" w:rsidRPr="000E1D57" w:rsidRDefault="005123B6" w:rsidP="00CF2B52">
            <w:pPr>
              <w:pStyle w:val="TableTextLeft"/>
              <w:spacing w:before="0" w:after="0" w:line="240" w:lineRule="auto"/>
              <w:rPr>
                <w:rFonts w:ascii="Times New Roman" w:hAnsi="Times New Roman" w:cs="Times New Roman"/>
                <w:color w:val="394A58"/>
                <w:sz w:val="20"/>
                <w:szCs w:val="20"/>
                <w:lang w:val="ru-RU"/>
              </w:rPr>
            </w:pPr>
            <w:r w:rsidRPr="00285F26">
              <w:rPr>
                <w:rFonts w:ascii="Times New Roman" w:hAnsi="Times New Roman" w:cs="Times New Roman"/>
                <w:color w:val="394A58"/>
                <w:sz w:val="20"/>
                <w:szCs w:val="20"/>
                <w:lang w:val="ru-RU"/>
              </w:rPr>
              <w:t>2. Постепенно с начала эксплуатации</w:t>
            </w:r>
          </w:p>
        </w:tc>
      </w:tr>
      <w:tr w:rsidR="005123B6" w:rsidRPr="009D7060" w14:paraId="05872ED9" w14:textId="77777777" w:rsidTr="005E16FF">
        <w:tc>
          <w:tcPr>
            <w:tcW w:w="179" w:type="pct"/>
          </w:tcPr>
          <w:p w14:paraId="4A313CD3" w14:textId="77777777" w:rsidR="005123B6" w:rsidRPr="0077505A" w:rsidRDefault="005123B6" w:rsidP="00CF2B52">
            <w:pPr>
              <w:pStyle w:val="TableTextLeft"/>
              <w:spacing w:before="0" w:after="0" w:line="240" w:lineRule="auto"/>
              <w:rPr>
                <w:rFonts w:ascii="Times New Roman" w:hAnsi="Times New Roman" w:cs="Times New Roman"/>
                <w:color w:val="394A58"/>
                <w:sz w:val="20"/>
                <w:szCs w:val="20"/>
              </w:rPr>
            </w:pPr>
            <w:r w:rsidRPr="0077505A">
              <w:rPr>
                <w:rFonts w:ascii="Times New Roman" w:hAnsi="Times New Roman" w:cs="Times New Roman"/>
                <w:color w:val="394A58"/>
                <w:sz w:val="20"/>
                <w:szCs w:val="20"/>
              </w:rPr>
              <w:t>3.3</w:t>
            </w:r>
          </w:p>
        </w:tc>
        <w:tc>
          <w:tcPr>
            <w:tcW w:w="1578" w:type="pct"/>
            <w:vAlign w:val="center"/>
          </w:tcPr>
          <w:p w14:paraId="5DF74923" w14:textId="77777777" w:rsidR="005123B6" w:rsidRDefault="005123B6" w:rsidP="00CF2B52">
            <w:pPr>
              <w:pStyle w:val="TableTextLeft"/>
              <w:spacing w:before="0" w:after="0" w:line="240" w:lineRule="auto"/>
              <w:rPr>
                <w:rFonts w:ascii="Times New Roman" w:hAnsi="Times New Roman" w:cs="Times New Roman"/>
                <w:color w:val="394A58"/>
                <w:sz w:val="20"/>
                <w:szCs w:val="20"/>
                <w:lang w:val="ru-RU"/>
              </w:rPr>
            </w:pPr>
            <w:r>
              <w:rPr>
                <w:rFonts w:ascii="Times New Roman" w:hAnsi="Times New Roman" w:cs="Times New Roman"/>
                <w:color w:val="394A58"/>
                <w:sz w:val="20"/>
                <w:szCs w:val="20"/>
                <w:lang w:val="ru-RU"/>
              </w:rPr>
              <w:t>Проконтролировать</w:t>
            </w:r>
            <w:r w:rsidRPr="003727EE">
              <w:rPr>
                <w:rFonts w:ascii="Times New Roman" w:hAnsi="Times New Roman" w:cs="Times New Roman"/>
                <w:color w:val="394A58"/>
                <w:sz w:val="20"/>
                <w:szCs w:val="20"/>
                <w:lang w:val="ru-RU"/>
              </w:rPr>
              <w:t xml:space="preserve">, </w:t>
            </w:r>
            <w:r>
              <w:rPr>
                <w:rFonts w:ascii="Times New Roman" w:hAnsi="Times New Roman" w:cs="Times New Roman"/>
                <w:color w:val="394A58"/>
                <w:sz w:val="20"/>
                <w:szCs w:val="20"/>
                <w:lang w:val="ru-RU"/>
              </w:rPr>
              <w:t>чтобы</w:t>
            </w:r>
            <w:r w:rsidRPr="003727EE">
              <w:rPr>
                <w:rFonts w:ascii="Times New Roman" w:hAnsi="Times New Roman" w:cs="Times New Roman"/>
                <w:color w:val="394A58"/>
                <w:sz w:val="20"/>
                <w:szCs w:val="20"/>
                <w:lang w:val="ru-RU"/>
              </w:rPr>
              <w:t xml:space="preserve"> </w:t>
            </w:r>
            <w:r>
              <w:rPr>
                <w:rFonts w:ascii="Times New Roman" w:hAnsi="Times New Roman" w:cs="Times New Roman"/>
                <w:color w:val="394A58"/>
                <w:sz w:val="20"/>
                <w:szCs w:val="20"/>
                <w:lang w:val="ru-RU"/>
              </w:rPr>
              <w:t>бочки</w:t>
            </w:r>
            <w:r w:rsidRPr="003727EE">
              <w:rPr>
                <w:rFonts w:ascii="Times New Roman" w:hAnsi="Times New Roman" w:cs="Times New Roman"/>
                <w:color w:val="394A58"/>
                <w:sz w:val="20"/>
                <w:szCs w:val="20"/>
                <w:lang w:val="ru-RU"/>
              </w:rPr>
              <w:t xml:space="preserve"> </w:t>
            </w:r>
            <w:r>
              <w:rPr>
                <w:rFonts w:ascii="Times New Roman" w:hAnsi="Times New Roman" w:cs="Times New Roman"/>
                <w:color w:val="394A58"/>
                <w:sz w:val="20"/>
                <w:szCs w:val="20"/>
                <w:lang w:val="ru-RU"/>
              </w:rPr>
              <w:t>для</w:t>
            </w:r>
            <w:r w:rsidRPr="003727EE">
              <w:rPr>
                <w:rFonts w:ascii="Times New Roman" w:hAnsi="Times New Roman" w:cs="Times New Roman"/>
                <w:color w:val="394A58"/>
                <w:sz w:val="20"/>
                <w:szCs w:val="20"/>
                <w:lang w:val="ru-RU"/>
              </w:rPr>
              <w:t xml:space="preserve"> </w:t>
            </w:r>
            <w:r>
              <w:rPr>
                <w:rFonts w:ascii="Times New Roman" w:hAnsi="Times New Roman" w:cs="Times New Roman"/>
                <w:color w:val="394A58"/>
                <w:sz w:val="20"/>
                <w:szCs w:val="20"/>
                <w:lang w:val="ru-RU"/>
              </w:rPr>
              <w:t>нефтепродуктов</w:t>
            </w:r>
            <w:r w:rsidRPr="003727EE">
              <w:rPr>
                <w:rFonts w:ascii="Times New Roman" w:hAnsi="Times New Roman" w:cs="Times New Roman"/>
                <w:color w:val="394A58"/>
                <w:sz w:val="20"/>
                <w:szCs w:val="20"/>
                <w:lang w:val="ru-RU"/>
              </w:rPr>
              <w:t xml:space="preserve"> </w:t>
            </w:r>
            <w:r>
              <w:rPr>
                <w:rFonts w:ascii="Times New Roman" w:hAnsi="Times New Roman" w:cs="Times New Roman"/>
                <w:color w:val="394A58"/>
                <w:sz w:val="20"/>
                <w:szCs w:val="20"/>
                <w:lang w:val="ru-RU"/>
              </w:rPr>
              <w:t>хранились</w:t>
            </w:r>
            <w:r w:rsidRPr="003727EE">
              <w:rPr>
                <w:rFonts w:ascii="Times New Roman" w:hAnsi="Times New Roman" w:cs="Times New Roman"/>
                <w:color w:val="394A58"/>
                <w:sz w:val="20"/>
                <w:szCs w:val="20"/>
                <w:lang w:val="ru-RU"/>
              </w:rPr>
              <w:t xml:space="preserve"> </w:t>
            </w:r>
            <w:r>
              <w:rPr>
                <w:rFonts w:ascii="Times New Roman" w:hAnsi="Times New Roman" w:cs="Times New Roman"/>
                <w:color w:val="394A58"/>
                <w:sz w:val="20"/>
                <w:szCs w:val="20"/>
                <w:lang w:val="ru-RU"/>
              </w:rPr>
              <w:t>закрытой</w:t>
            </w:r>
            <w:r w:rsidRPr="003727EE">
              <w:rPr>
                <w:rFonts w:ascii="Times New Roman" w:hAnsi="Times New Roman" w:cs="Times New Roman"/>
                <w:color w:val="394A58"/>
                <w:sz w:val="20"/>
                <w:szCs w:val="20"/>
                <w:lang w:val="ru-RU"/>
              </w:rPr>
              <w:t xml:space="preserve"> </w:t>
            </w:r>
            <w:r>
              <w:rPr>
                <w:rFonts w:ascii="Times New Roman" w:hAnsi="Times New Roman" w:cs="Times New Roman"/>
                <w:color w:val="394A58"/>
                <w:sz w:val="20"/>
                <w:szCs w:val="20"/>
                <w:lang w:val="ru-RU"/>
              </w:rPr>
              <w:t>и</w:t>
            </w:r>
            <w:r w:rsidRPr="003727EE">
              <w:rPr>
                <w:rFonts w:ascii="Times New Roman" w:hAnsi="Times New Roman" w:cs="Times New Roman"/>
                <w:color w:val="394A58"/>
                <w:sz w:val="20"/>
                <w:szCs w:val="20"/>
                <w:lang w:val="ru-RU"/>
              </w:rPr>
              <w:t xml:space="preserve"> </w:t>
            </w:r>
            <w:r>
              <w:rPr>
                <w:rFonts w:ascii="Times New Roman" w:hAnsi="Times New Roman" w:cs="Times New Roman"/>
                <w:color w:val="394A58"/>
                <w:sz w:val="20"/>
                <w:szCs w:val="20"/>
                <w:lang w:val="ru-RU"/>
              </w:rPr>
              <w:t>двухслойной</w:t>
            </w:r>
            <w:r w:rsidRPr="003727EE">
              <w:rPr>
                <w:rFonts w:ascii="Times New Roman" w:hAnsi="Times New Roman" w:cs="Times New Roman"/>
                <w:color w:val="394A58"/>
                <w:sz w:val="20"/>
                <w:szCs w:val="20"/>
                <w:lang w:val="ru-RU"/>
              </w:rPr>
              <w:t xml:space="preserve"> </w:t>
            </w:r>
            <w:r>
              <w:rPr>
                <w:rFonts w:ascii="Times New Roman" w:hAnsi="Times New Roman" w:cs="Times New Roman"/>
                <w:color w:val="394A58"/>
                <w:sz w:val="20"/>
                <w:szCs w:val="20"/>
                <w:lang w:val="ru-RU"/>
              </w:rPr>
              <w:t>площадке</w:t>
            </w:r>
            <w:r w:rsidRPr="003727EE">
              <w:rPr>
                <w:rFonts w:ascii="Times New Roman" w:hAnsi="Times New Roman" w:cs="Times New Roman"/>
                <w:color w:val="394A58"/>
                <w:sz w:val="20"/>
                <w:szCs w:val="20"/>
                <w:lang w:val="ru-RU"/>
              </w:rPr>
              <w:t>.</w:t>
            </w:r>
            <w:r>
              <w:rPr>
                <w:rFonts w:ascii="Times New Roman" w:hAnsi="Times New Roman" w:cs="Times New Roman"/>
                <w:color w:val="394A58"/>
                <w:sz w:val="20"/>
                <w:szCs w:val="20"/>
                <w:lang w:val="ru-RU"/>
              </w:rPr>
              <w:t xml:space="preserve"> </w:t>
            </w:r>
            <w:r w:rsidRPr="003727EE">
              <w:rPr>
                <w:rFonts w:ascii="Times New Roman" w:hAnsi="Times New Roman" w:cs="Times New Roman"/>
                <w:color w:val="394A58"/>
                <w:sz w:val="20"/>
                <w:szCs w:val="20"/>
                <w:lang w:val="ru-RU"/>
              </w:rPr>
              <w:t xml:space="preserve"> </w:t>
            </w:r>
            <w:r w:rsidRPr="00A0639B">
              <w:rPr>
                <w:rFonts w:ascii="Times New Roman" w:hAnsi="Times New Roman" w:cs="Times New Roman"/>
                <w:color w:val="394A58"/>
                <w:sz w:val="20"/>
                <w:szCs w:val="20"/>
                <w:lang w:val="ru-RU"/>
              </w:rPr>
              <w:t xml:space="preserve">Если хранение резервных масляных и дизельных банок неизбежно, </w:t>
            </w:r>
            <w:r>
              <w:rPr>
                <w:rFonts w:ascii="Times New Roman" w:hAnsi="Times New Roman" w:cs="Times New Roman"/>
                <w:color w:val="394A58"/>
                <w:sz w:val="20"/>
                <w:szCs w:val="20"/>
                <w:lang w:val="ru-RU"/>
              </w:rPr>
              <w:t xml:space="preserve">необходимо </w:t>
            </w:r>
            <w:r w:rsidRPr="00A0639B">
              <w:rPr>
                <w:rFonts w:ascii="Times New Roman" w:hAnsi="Times New Roman" w:cs="Times New Roman"/>
                <w:color w:val="394A58"/>
                <w:sz w:val="20"/>
                <w:szCs w:val="20"/>
                <w:lang w:val="ru-RU"/>
              </w:rPr>
              <w:t>установит</w:t>
            </w:r>
            <w:r>
              <w:rPr>
                <w:rFonts w:ascii="Times New Roman" w:hAnsi="Times New Roman" w:cs="Times New Roman"/>
                <w:color w:val="394A58"/>
                <w:sz w:val="20"/>
                <w:szCs w:val="20"/>
                <w:lang w:val="ru-RU"/>
              </w:rPr>
              <w:t>ь</w:t>
            </w:r>
            <w:r w:rsidRPr="00A0639B">
              <w:rPr>
                <w:rFonts w:ascii="Times New Roman" w:hAnsi="Times New Roman" w:cs="Times New Roman"/>
                <w:color w:val="394A58"/>
                <w:sz w:val="20"/>
                <w:szCs w:val="20"/>
                <w:lang w:val="ru-RU"/>
              </w:rPr>
              <w:t xml:space="preserve"> мобильную вторичную защитную оболочку с крышкой и надежным сливным краном.</w:t>
            </w:r>
          </w:p>
          <w:p w14:paraId="72BD9F6D" w14:textId="77777777" w:rsidR="005123B6" w:rsidRPr="00A0639B" w:rsidRDefault="005123B6" w:rsidP="00CF2B52">
            <w:pPr>
              <w:pStyle w:val="TableTextLeft"/>
              <w:spacing w:before="0" w:after="0" w:line="240" w:lineRule="auto"/>
              <w:rPr>
                <w:rFonts w:ascii="Times New Roman" w:hAnsi="Times New Roman" w:cs="Times New Roman"/>
                <w:color w:val="394A58"/>
                <w:sz w:val="20"/>
                <w:szCs w:val="20"/>
                <w:lang w:val="ru-RU"/>
              </w:rPr>
            </w:pPr>
            <w:r w:rsidRPr="00B74C8F">
              <w:rPr>
                <w:rFonts w:ascii="Times New Roman" w:hAnsi="Times New Roman" w:cs="Times New Roman"/>
                <w:color w:val="394A58"/>
                <w:sz w:val="20"/>
                <w:szCs w:val="20"/>
                <w:lang w:val="ru-RU"/>
              </w:rPr>
              <w:t>Убедиться, что подрядчик контролирует использование водителями поддонов при заправке и что места ремонта техники имеют материалы для сдерживания утечки масла и протирания.</w:t>
            </w:r>
            <w:r w:rsidRPr="00B74C8F">
              <w:rPr>
                <w:rFonts w:ascii="Times New Roman" w:hAnsi="Times New Roman" w:cs="Times New Roman"/>
                <w:color w:val="404040" w:themeColor="text1" w:themeTint="BF"/>
                <w:sz w:val="20"/>
                <w:szCs w:val="20"/>
                <w:lang w:val="ru-RU"/>
              </w:rPr>
              <w:t xml:space="preserve">  </w:t>
            </w:r>
          </w:p>
        </w:tc>
        <w:tc>
          <w:tcPr>
            <w:tcW w:w="676" w:type="pct"/>
            <w:vAlign w:val="center"/>
          </w:tcPr>
          <w:p w14:paraId="6F99FF06" w14:textId="77777777" w:rsidR="005123B6" w:rsidRPr="006A5AF9" w:rsidRDefault="005123B6" w:rsidP="00CF2B52">
            <w:pPr>
              <w:pStyle w:val="TableTextLeft"/>
              <w:spacing w:before="0" w:after="0" w:line="240" w:lineRule="auto"/>
              <w:rPr>
                <w:rFonts w:ascii="Times New Roman" w:hAnsi="Times New Roman" w:cs="Times New Roman"/>
                <w:color w:val="394A58"/>
                <w:sz w:val="20"/>
                <w:szCs w:val="20"/>
                <w:lang w:val="ru-RU"/>
              </w:rPr>
            </w:pPr>
            <w:r>
              <w:rPr>
                <w:rFonts w:ascii="Times New Roman" w:hAnsi="Times New Roman" w:cs="Times New Roman"/>
                <w:color w:val="394A58"/>
                <w:sz w:val="20"/>
                <w:szCs w:val="20"/>
                <w:lang w:val="ru-RU"/>
              </w:rPr>
              <w:t>Загрязнение</w:t>
            </w:r>
            <w:r w:rsidRPr="000A051F">
              <w:rPr>
                <w:rFonts w:ascii="Times New Roman" w:hAnsi="Times New Roman" w:cs="Times New Roman"/>
                <w:color w:val="394A58"/>
                <w:sz w:val="20"/>
                <w:szCs w:val="20"/>
                <w:lang w:val="ru-RU"/>
              </w:rPr>
              <w:t xml:space="preserve"> </w:t>
            </w:r>
            <w:r>
              <w:rPr>
                <w:rFonts w:ascii="Times New Roman" w:hAnsi="Times New Roman" w:cs="Times New Roman"/>
                <w:color w:val="394A58"/>
                <w:sz w:val="20"/>
                <w:szCs w:val="20"/>
                <w:lang w:val="ru-RU"/>
              </w:rPr>
              <w:t>почвы</w:t>
            </w:r>
            <w:r w:rsidRPr="000A051F">
              <w:rPr>
                <w:rFonts w:ascii="Times New Roman" w:hAnsi="Times New Roman" w:cs="Times New Roman"/>
                <w:color w:val="394A58"/>
                <w:sz w:val="20"/>
                <w:szCs w:val="20"/>
                <w:lang w:val="ru-RU"/>
              </w:rPr>
              <w:t xml:space="preserve">, </w:t>
            </w:r>
            <w:r>
              <w:rPr>
                <w:rFonts w:ascii="Times New Roman" w:hAnsi="Times New Roman" w:cs="Times New Roman"/>
                <w:color w:val="394A58"/>
                <w:sz w:val="20"/>
                <w:szCs w:val="20"/>
                <w:lang w:val="ru-RU"/>
              </w:rPr>
              <w:t>штрафы</w:t>
            </w:r>
            <w:r w:rsidRPr="000A051F">
              <w:rPr>
                <w:rFonts w:ascii="Times New Roman" w:hAnsi="Times New Roman" w:cs="Times New Roman"/>
                <w:color w:val="394A58"/>
                <w:sz w:val="20"/>
                <w:szCs w:val="20"/>
                <w:lang w:val="ru-RU"/>
              </w:rPr>
              <w:t xml:space="preserve">, </w:t>
            </w:r>
            <w:r>
              <w:rPr>
                <w:rFonts w:ascii="Times New Roman" w:hAnsi="Times New Roman" w:cs="Times New Roman"/>
                <w:color w:val="394A58"/>
                <w:sz w:val="20"/>
                <w:szCs w:val="20"/>
                <w:lang w:val="ru-RU"/>
              </w:rPr>
              <w:t>стоимость</w:t>
            </w:r>
            <w:r w:rsidRPr="000A051F">
              <w:rPr>
                <w:rFonts w:ascii="Times New Roman" w:hAnsi="Times New Roman" w:cs="Times New Roman"/>
                <w:color w:val="394A58"/>
                <w:sz w:val="20"/>
                <w:szCs w:val="20"/>
                <w:lang w:val="ru-RU"/>
              </w:rPr>
              <w:t xml:space="preserve"> </w:t>
            </w:r>
            <w:r>
              <w:rPr>
                <w:rFonts w:ascii="Times New Roman" w:hAnsi="Times New Roman" w:cs="Times New Roman"/>
                <w:color w:val="394A58"/>
                <w:sz w:val="20"/>
                <w:szCs w:val="20"/>
                <w:lang w:val="ru-RU"/>
              </w:rPr>
              <w:t>очистки</w:t>
            </w:r>
            <w:r w:rsidRPr="000A051F">
              <w:rPr>
                <w:rFonts w:ascii="Times New Roman" w:hAnsi="Times New Roman" w:cs="Times New Roman"/>
                <w:color w:val="394A58"/>
                <w:sz w:val="20"/>
                <w:szCs w:val="20"/>
                <w:lang w:val="ru-RU"/>
              </w:rPr>
              <w:t>.</w:t>
            </w:r>
          </w:p>
        </w:tc>
        <w:tc>
          <w:tcPr>
            <w:tcW w:w="585" w:type="pct"/>
            <w:tcMar>
              <w:right w:w="57" w:type="dxa"/>
            </w:tcMar>
            <w:vAlign w:val="center"/>
          </w:tcPr>
          <w:p w14:paraId="01D96EB6" w14:textId="6F0D1210" w:rsidR="005123B6" w:rsidRPr="005E16FF" w:rsidRDefault="00E73E65" w:rsidP="00CF2B52">
            <w:pPr>
              <w:pStyle w:val="TableTextLeft"/>
              <w:spacing w:before="0" w:after="0" w:line="240" w:lineRule="auto"/>
              <w:rPr>
                <w:rFonts w:ascii="Times New Roman" w:hAnsi="Times New Roman" w:cs="Times New Roman"/>
                <w:color w:val="394A58"/>
                <w:sz w:val="20"/>
                <w:szCs w:val="20"/>
              </w:rPr>
            </w:pPr>
            <w:r w:rsidRPr="005E16FF">
              <w:rPr>
                <w:rFonts w:ascii="Times New Roman" w:hAnsi="Times New Roman" w:cs="Times New Roman"/>
                <w:color w:val="394A58"/>
                <w:sz w:val="20"/>
                <w:szCs w:val="20"/>
                <w:lang w:val="ru-RU"/>
              </w:rPr>
              <w:t>Хорошая</w:t>
            </w:r>
            <w:r w:rsidR="005123B6" w:rsidRPr="005E16FF">
              <w:rPr>
                <w:rFonts w:ascii="Times New Roman" w:hAnsi="Times New Roman" w:cs="Times New Roman"/>
                <w:color w:val="394A58"/>
                <w:sz w:val="20"/>
                <w:szCs w:val="20"/>
                <w:lang w:val="ru-RU"/>
              </w:rPr>
              <w:t xml:space="preserve"> практика</w:t>
            </w:r>
          </w:p>
        </w:tc>
        <w:tc>
          <w:tcPr>
            <w:tcW w:w="542" w:type="pct"/>
            <w:vAlign w:val="center"/>
          </w:tcPr>
          <w:p w14:paraId="0D78F464" w14:textId="77777777" w:rsidR="005123B6" w:rsidRPr="00595EC9" w:rsidRDefault="005123B6" w:rsidP="00CF2B52">
            <w:pPr>
              <w:pStyle w:val="TableTextLeft"/>
              <w:spacing w:before="0" w:after="0" w:line="240" w:lineRule="auto"/>
              <w:rPr>
                <w:rFonts w:ascii="Times New Roman" w:hAnsi="Times New Roman" w:cs="Times New Roman"/>
                <w:color w:val="394A58"/>
                <w:sz w:val="20"/>
                <w:szCs w:val="20"/>
                <w:lang w:val="ru-RU"/>
              </w:rPr>
            </w:pPr>
            <w:r>
              <w:rPr>
                <w:rFonts w:ascii="Times New Roman" w:hAnsi="Times New Roman" w:cs="Times New Roman"/>
                <w:color w:val="394A58"/>
                <w:sz w:val="20"/>
                <w:szCs w:val="20"/>
                <w:lang w:val="ru-RU"/>
              </w:rPr>
              <w:t>Руководитель строительства</w:t>
            </w:r>
          </w:p>
        </w:tc>
        <w:tc>
          <w:tcPr>
            <w:tcW w:w="854" w:type="pct"/>
            <w:vAlign w:val="center"/>
          </w:tcPr>
          <w:p w14:paraId="7444639D" w14:textId="77777777" w:rsidR="005123B6" w:rsidRPr="009C005E" w:rsidRDefault="005123B6" w:rsidP="00CF2B52">
            <w:pPr>
              <w:pStyle w:val="TableTextLeft"/>
              <w:spacing w:before="0" w:after="0" w:line="240" w:lineRule="auto"/>
              <w:rPr>
                <w:rFonts w:ascii="Times New Roman" w:hAnsi="Times New Roman" w:cs="Times New Roman"/>
                <w:color w:val="394A58"/>
                <w:sz w:val="20"/>
                <w:szCs w:val="20"/>
                <w:lang w:val="ru-RU"/>
              </w:rPr>
            </w:pPr>
            <w:r>
              <w:rPr>
                <w:rFonts w:ascii="Times New Roman" w:hAnsi="Times New Roman" w:cs="Times New Roman"/>
                <w:color w:val="404040" w:themeColor="text1" w:themeTint="BF"/>
                <w:sz w:val="20"/>
                <w:szCs w:val="20"/>
                <w:lang w:val="ru-RU"/>
              </w:rPr>
              <w:t>Б</w:t>
            </w:r>
            <w:r w:rsidRPr="0078735A">
              <w:rPr>
                <w:rFonts w:ascii="Times New Roman" w:hAnsi="Times New Roman" w:cs="Times New Roman"/>
                <w:color w:val="404040" w:themeColor="text1" w:themeTint="BF"/>
                <w:sz w:val="20"/>
                <w:szCs w:val="20"/>
                <w:lang w:val="ru-RU"/>
              </w:rPr>
              <w:t xml:space="preserve">очки </w:t>
            </w:r>
            <w:r>
              <w:rPr>
                <w:rFonts w:ascii="Times New Roman" w:hAnsi="Times New Roman" w:cs="Times New Roman"/>
                <w:color w:val="404040" w:themeColor="text1" w:themeTint="BF"/>
                <w:sz w:val="20"/>
                <w:szCs w:val="20"/>
                <w:lang w:val="ru-RU"/>
              </w:rPr>
              <w:t>для нефтепродуктов</w:t>
            </w:r>
            <w:r w:rsidRPr="000A051F">
              <w:rPr>
                <w:rFonts w:ascii="Times New Roman" w:hAnsi="Times New Roman" w:cs="Times New Roman"/>
                <w:color w:val="404040" w:themeColor="text1" w:themeTint="BF"/>
                <w:sz w:val="20"/>
                <w:szCs w:val="20"/>
                <w:lang w:val="ru-RU"/>
              </w:rPr>
              <w:t xml:space="preserve"> </w:t>
            </w:r>
            <w:r w:rsidRPr="0078735A">
              <w:rPr>
                <w:rFonts w:ascii="Times New Roman" w:hAnsi="Times New Roman" w:cs="Times New Roman"/>
                <w:color w:val="404040" w:themeColor="text1" w:themeTint="BF"/>
                <w:sz w:val="20"/>
                <w:szCs w:val="20"/>
                <w:lang w:val="ru-RU"/>
              </w:rPr>
              <w:t xml:space="preserve">исключают риск утечки. </w:t>
            </w:r>
            <w:r>
              <w:rPr>
                <w:rFonts w:ascii="Times New Roman" w:hAnsi="Times New Roman" w:cs="Times New Roman"/>
                <w:color w:val="404040" w:themeColor="text1" w:themeTint="BF"/>
                <w:sz w:val="20"/>
                <w:szCs w:val="20"/>
                <w:lang w:val="ru-RU"/>
              </w:rPr>
              <w:t>Доступна проверка автоцистерн для заправки и мест автопарковки.</w:t>
            </w:r>
          </w:p>
        </w:tc>
        <w:tc>
          <w:tcPr>
            <w:tcW w:w="586" w:type="pct"/>
            <w:vAlign w:val="center"/>
          </w:tcPr>
          <w:p w14:paraId="7EAE7338" w14:textId="77777777" w:rsidR="005123B6" w:rsidRPr="009D7060" w:rsidRDefault="005123B6" w:rsidP="00CF2B52">
            <w:pPr>
              <w:pStyle w:val="TableTextLeft"/>
              <w:spacing w:before="0" w:after="0" w:line="240" w:lineRule="auto"/>
              <w:rPr>
                <w:rFonts w:ascii="Times New Roman" w:hAnsi="Times New Roman" w:cs="Times New Roman"/>
                <w:color w:val="394A58"/>
                <w:sz w:val="20"/>
                <w:szCs w:val="20"/>
              </w:rPr>
            </w:pPr>
            <w:r w:rsidRPr="00285F26">
              <w:rPr>
                <w:rFonts w:ascii="Times New Roman" w:hAnsi="Times New Roman" w:cs="Times New Roman"/>
                <w:color w:val="394A58"/>
                <w:sz w:val="20"/>
                <w:szCs w:val="20"/>
              </w:rPr>
              <w:t>Во время строительства</w:t>
            </w:r>
          </w:p>
        </w:tc>
      </w:tr>
      <w:tr w:rsidR="005123B6" w:rsidRPr="00C812BE" w14:paraId="0C729E3D" w14:textId="77777777" w:rsidTr="005E16FF">
        <w:tc>
          <w:tcPr>
            <w:tcW w:w="179" w:type="pct"/>
          </w:tcPr>
          <w:p w14:paraId="2E1CE5EB" w14:textId="77777777" w:rsidR="005123B6" w:rsidRPr="0077505A" w:rsidRDefault="005123B6" w:rsidP="00CF2B52">
            <w:pPr>
              <w:pStyle w:val="TableTextLeft"/>
              <w:spacing w:before="0" w:after="0" w:line="240" w:lineRule="auto"/>
              <w:rPr>
                <w:rFonts w:ascii="Times New Roman" w:hAnsi="Times New Roman" w:cs="Times New Roman"/>
                <w:color w:val="394A58"/>
                <w:sz w:val="20"/>
                <w:szCs w:val="20"/>
              </w:rPr>
            </w:pPr>
            <w:r w:rsidRPr="0077505A">
              <w:rPr>
                <w:rFonts w:ascii="Times New Roman" w:hAnsi="Times New Roman" w:cs="Times New Roman"/>
                <w:color w:val="394A58"/>
                <w:sz w:val="20"/>
                <w:szCs w:val="20"/>
              </w:rPr>
              <w:t>3.4</w:t>
            </w:r>
          </w:p>
        </w:tc>
        <w:tc>
          <w:tcPr>
            <w:tcW w:w="1578" w:type="pct"/>
            <w:vAlign w:val="center"/>
          </w:tcPr>
          <w:p w14:paraId="25AD2CDC" w14:textId="77777777" w:rsidR="005123B6" w:rsidRPr="00A0639B" w:rsidRDefault="005123B6" w:rsidP="00CF2B52">
            <w:pPr>
              <w:spacing w:beforeLines="20" w:before="48" w:afterLines="20" w:after="48" w:line="240" w:lineRule="auto"/>
              <w:jc w:val="left"/>
              <w:rPr>
                <w:rFonts w:ascii="Times New Roman" w:hAnsi="Times New Roman" w:cs="Times New Roman"/>
                <w:sz w:val="20"/>
                <w:szCs w:val="20"/>
                <w:lang w:val="ru-RU"/>
              </w:rPr>
            </w:pPr>
            <w:r w:rsidRPr="00A0639B">
              <w:rPr>
                <w:rFonts w:ascii="Times New Roman" w:hAnsi="Times New Roman" w:cs="Times New Roman"/>
                <w:sz w:val="20"/>
                <w:szCs w:val="20"/>
                <w:lang w:val="ru-RU"/>
              </w:rPr>
              <w:t>Включи</w:t>
            </w:r>
            <w:r>
              <w:rPr>
                <w:rFonts w:ascii="Times New Roman" w:hAnsi="Times New Roman" w:cs="Times New Roman"/>
                <w:sz w:val="20"/>
                <w:szCs w:val="20"/>
                <w:lang w:val="ru-RU"/>
              </w:rPr>
              <w:t>ть</w:t>
            </w:r>
            <w:r w:rsidRPr="00A0639B">
              <w:rPr>
                <w:rFonts w:ascii="Times New Roman" w:hAnsi="Times New Roman" w:cs="Times New Roman"/>
                <w:sz w:val="20"/>
                <w:szCs w:val="20"/>
                <w:lang w:val="ru-RU"/>
              </w:rPr>
              <w:t xml:space="preserve"> в план управления окружающей средой</w:t>
            </w:r>
            <w:r>
              <w:rPr>
                <w:rFonts w:ascii="Times New Roman" w:hAnsi="Times New Roman" w:cs="Times New Roman"/>
                <w:sz w:val="20"/>
                <w:szCs w:val="20"/>
                <w:lang w:val="ru-RU"/>
              </w:rPr>
              <w:t xml:space="preserve"> сле</w:t>
            </w:r>
            <w:r>
              <w:rPr>
                <w:rFonts w:ascii="Times New Roman" w:hAnsi="Times New Roman" w:cs="Times New Roman"/>
                <w:sz w:val="20"/>
                <w:szCs w:val="20"/>
                <w:lang w:val="ru-RU"/>
              </w:rPr>
              <w:lastRenderedPageBreak/>
              <w:t xml:space="preserve">дующие </w:t>
            </w:r>
            <w:r w:rsidRPr="00A0639B">
              <w:rPr>
                <w:rFonts w:ascii="Times New Roman" w:hAnsi="Times New Roman" w:cs="Times New Roman"/>
                <w:sz w:val="20"/>
                <w:szCs w:val="20"/>
                <w:lang w:val="ru-RU"/>
              </w:rPr>
              <w:t xml:space="preserve"> обязательств</w:t>
            </w:r>
            <w:r>
              <w:rPr>
                <w:rFonts w:ascii="Times New Roman" w:hAnsi="Times New Roman" w:cs="Times New Roman"/>
                <w:sz w:val="20"/>
                <w:szCs w:val="20"/>
                <w:lang w:val="ru-RU"/>
              </w:rPr>
              <w:t>а</w:t>
            </w:r>
            <w:r w:rsidRPr="00A0639B">
              <w:rPr>
                <w:rFonts w:ascii="Times New Roman" w:hAnsi="Times New Roman" w:cs="Times New Roman"/>
                <w:sz w:val="20"/>
                <w:szCs w:val="20"/>
                <w:lang w:val="ru-RU"/>
              </w:rPr>
              <w:t>: а) ежедневно проверять и регистрировать уровень септиков.</w:t>
            </w:r>
          </w:p>
          <w:p w14:paraId="7F9EA825" w14:textId="77777777" w:rsidR="005123B6" w:rsidRPr="00A0639B" w:rsidRDefault="005123B6" w:rsidP="00CF2B52">
            <w:pPr>
              <w:spacing w:beforeLines="20" w:before="48" w:afterLines="20" w:after="48" w:line="240" w:lineRule="auto"/>
              <w:jc w:val="left"/>
              <w:rPr>
                <w:rFonts w:ascii="Times New Roman" w:hAnsi="Times New Roman" w:cs="Times New Roman"/>
                <w:sz w:val="20"/>
                <w:szCs w:val="20"/>
                <w:lang w:val="ru-RU"/>
              </w:rPr>
            </w:pPr>
            <w:r w:rsidRPr="00A0639B">
              <w:rPr>
                <w:rFonts w:ascii="Times New Roman" w:hAnsi="Times New Roman" w:cs="Times New Roman"/>
                <w:sz w:val="20"/>
                <w:szCs w:val="20"/>
                <w:lang w:val="ru-RU"/>
              </w:rPr>
              <w:t xml:space="preserve">б) </w:t>
            </w:r>
            <w:r>
              <w:rPr>
                <w:rFonts w:ascii="Times New Roman" w:hAnsi="Times New Roman" w:cs="Times New Roman"/>
                <w:sz w:val="20"/>
                <w:szCs w:val="20"/>
                <w:lang w:val="ru-RU"/>
              </w:rPr>
              <w:t xml:space="preserve">мойка </w:t>
            </w:r>
            <w:r w:rsidRPr="00A0639B">
              <w:rPr>
                <w:rFonts w:ascii="Times New Roman" w:hAnsi="Times New Roman" w:cs="Times New Roman"/>
                <w:sz w:val="20"/>
                <w:szCs w:val="20"/>
                <w:lang w:val="ru-RU"/>
              </w:rPr>
              <w:t>оборудовани</w:t>
            </w:r>
            <w:r>
              <w:rPr>
                <w:rFonts w:ascii="Times New Roman" w:hAnsi="Times New Roman" w:cs="Times New Roman"/>
                <w:sz w:val="20"/>
                <w:szCs w:val="20"/>
                <w:lang w:val="ru-RU"/>
              </w:rPr>
              <w:t>я</w:t>
            </w:r>
            <w:r w:rsidRPr="00A0639B">
              <w:rPr>
                <w:rFonts w:ascii="Times New Roman" w:hAnsi="Times New Roman" w:cs="Times New Roman"/>
                <w:sz w:val="20"/>
                <w:szCs w:val="20"/>
                <w:lang w:val="ru-RU"/>
              </w:rPr>
              <w:t xml:space="preserve"> и транспортны</w:t>
            </w:r>
            <w:r>
              <w:rPr>
                <w:rFonts w:ascii="Times New Roman" w:hAnsi="Times New Roman" w:cs="Times New Roman"/>
                <w:sz w:val="20"/>
                <w:szCs w:val="20"/>
                <w:lang w:val="ru-RU"/>
              </w:rPr>
              <w:t>х</w:t>
            </w:r>
            <w:r w:rsidRPr="00A0639B">
              <w:rPr>
                <w:rFonts w:ascii="Times New Roman" w:hAnsi="Times New Roman" w:cs="Times New Roman"/>
                <w:sz w:val="20"/>
                <w:szCs w:val="20"/>
                <w:lang w:val="ru-RU"/>
              </w:rPr>
              <w:t xml:space="preserve"> средств</w:t>
            </w:r>
            <w:r>
              <w:rPr>
                <w:rFonts w:ascii="Times New Roman" w:hAnsi="Times New Roman" w:cs="Times New Roman"/>
                <w:sz w:val="20"/>
                <w:szCs w:val="20"/>
                <w:lang w:val="ru-RU"/>
              </w:rPr>
              <w:t xml:space="preserve"> должна осуществляться </w:t>
            </w:r>
            <w:r w:rsidRPr="00A0639B">
              <w:rPr>
                <w:rFonts w:ascii="Times New Roman" w:hAnsi="Times New Roman" w:cs="Times New Roman"/>
                <w:sz w:val="20"/>
                <w:szCs w:val="20"/>
                <w:lang w:val="ru-RU"/>
              </w:rPr>
              <w:t xml:space="preserve"> на </w:t>
            </w:r>
            <w:r>
              <w:rPr>
                <w:rFonts w:ascii="Times New Roman" w:hAnsi="Times New Roman" w:cs="Times New Roman"/>
                <w:sz w:val="20"/>
                <w:szCs w:val="20"/>
                <w:lang w:val="ru-RU"/>
              </w:rPr>
              <w:t xml:space="preserve">площадках </w:t>
            </w:r>
            <w:r w:rsidRPr="00A0639B">
              <w:rPr>
                <w:rFonts w:ascii="Times New Roman" w:hAnsi="Times New Roman" w:cs="Times New Roman"/>
                <w:sz w:val="20"/>
                <w:szCs w:val="20"/>
                <w:lang w:val="ru-RU"/>
              </w:rPr>
              <w:t>с дренажным коллектором.</w:t>
            </w:r>
          </w:p>
          <w:p w14:paraId="04A58470" w14:textId="77777777" w:rsidR="005123B6" w:rsidRPr="00A0639B" w:rsidRDefault="005123B6" w:rsidP="00CF2B52">
            <w:pPr>
              <w:spacing w:beforeLines="20" w:before="48" w:afterLines="20" w:after="48" w:line="240" w:lineRule="auto"/>
              <w:jc w:val="left"/>
              <w:rPr>
                <w:rFonts w:ascii="Times New Roman" w:hAnsi="Times New Roman" w:cs="Times New Roman"/>
                <w:sz w:val="20"/>
                <w:szCs w:val="20"/>
                <w:lang w:val="ru-RU"/>
              </w:rPr>
            </w:pPr>
            <w:r w:rsidRPr="00A0639B">
              <w:rPr>
                <w:rFonts w:ascii="Times New Roman" w:hAnsi="Times New Roman" w:cs="Times New Roman"/>
                <w:sz w:val="20"/>
                <w:szCs w:val="20"/>
                <w:lang w:val="ru-RU"/>
              </w:rPr>
              <w:t>в) использовать поддоны под муфтами автоцистерн при заправке тяжелой техники</w:t>
            </w:r>
          </w:p>
        </w:tc>
        <w:tc>
          <w:tcPr>
            <w:tcW w:w="676" w:type="pct"/>
            <w:vAlign w:val="center"/>
          </w:tcPr>
          <w:p w14:paraId="5CD66CDD" w14:textId="77777777" w:rsidR="005123B6" w:rsidRPr="006A5AF9" w:rsidRDefault="005123B6" w:rsidP="00CF2B52">
            <w:pPr>
              <w:spacing w:beforeLines="20" w:before="48" w:afterLines="20" w:after="48" w:line="240" w:lineRule="auto"/>
              <w:jc w:val="left"/>
              <w:rPr>
                <w:rFonts w:ascii="Times New Roman" w:hAnsi="Times New Roman" w:cs="Times New Roman"/>
                <w:sz w:val="20"/>
                <w:szCs w:val="20"/>
                <w:lang w:val="ru-RU"/>
              </w:rPr>
            </w:pPr>
            <w:r w:rsidRPr="006A5AF9">
              <w:rPr>
                <w:rFonts w:ascii="Times New Roman" w:hAnsi="Times New Roman" w:cs="Times New Roman"/>
                <w:sz w:val="20"/>
                <w:szCs w:val="20"/>
                <w:lang w:val="ru-RU"/>
              </w:rPr>
              <w:lastRenderedPageBreak/>
              <w:t>Штрафы за загрязне</w:t>
            </w:r>
            <w:r w:rsidRPr="006A5AF9">
              <w:rPr>
                <w:rFonts w:ascii="Times New Roman" w:hAnsi="Times New Roman" w:cs="Times New Roman"/>
                <w:sz w:val="20"/>
                <w:szCs w:val="20"/>
                <w:lang w:val="ru-RU"/>
              </w:rPr>
              <w:lastRenderedPageBreak/>
              <w:t>ние почвы и грунтовых вод из канализационных сточных вод.</w:t>
            </w:r>
          </w:p>
        </w:tc>
        <w:tc>
          <w:tcPr>
            <w:tcW w:w="585" w:type="pct"/>
            <w:tcMar>
              <w:right w:w="57" w:type="dxa"/>
            </w:tcMar>
            <w:vAlign w:val="center"/>
          </w:tcPr>
          <w:p w14:paraId="291B529F" w14:textId="77777777" w:rsidR="005123B6" w:rsidRPr="005E16FF" w:rsidRDefault="005123B6" w:rsidP="00CF2B52">
            <w:pPr>
              <w:tabs>
                <w:tab w:val="left" w:pos="560"/>
              </w:tabs>
              <w:spacing w:beforeLines="20" w:before="48" w:afterLines="20" w:after="48" w:line="240" w:lineRule="auto"/>
              <w:jc w:val="left"/>
              <w:rPr>
                <w:rFonts w:ascii="Times New Roman" w:hAnsi="Times New Roman" w:cs="Times New Roman"/>
                <w:sz w:val="20"/>
                <w:szCs w:val="20"/>
                <w:lang w:val="ru-RU"/>
              </w:rPr>
            </w:pPr>
            <w:r w:rsidRPr="005E16FF">
              <w:rPr>
                <w:rFonts w:ascii="Times New Roman" w:hAnsi="Times New Roman" w:cs="Times New Roman"/>
                <w:sz w:val="20"/>
                <w:szCs w:val="20"/>
                <w:lang w:val="ru-RU"/>
              </w:rPr>
              <w:lastRenderedPageBreak/>
              <w:t>Требования зако</w:t>
            </w:r>
            <w:r w:rsidRPr="005E16FF">
              <w:rPr>
                <w:rFonts w:ascii="Times New Roman" w:hAnsi="Times New Roman" w:cs="Times New Roman"/>
                <w:sz w:val="20"/>
                <w:szCs w:val="20"/>
                <w:lang w:val="ru-RU"/>
              </w:rPr>
              <w:lastRenderedPageBreak/>
              <w:t xml:space="preserve">нодательства </w:t>
            </w:r>
          </w:p>
          <w:p w14:paraId="183D6CAA" w14:textId="7E9E77E3" w:rsidR="005123B6" w:rsidRPr="005E16FF" w:rsidRDefault="00E73E65" w:rsidP="00CF2B52">
            <w:pPr>
              <w:tabs>
                <w:tab w:val="left" w:pos="560"/>
              </w:tabs>
              <w:spacing w:beforeLines="20" w:before="48" w:afterLines="20" w:after="48" w:line="240" w:lineRule="auto"/>
              <w:jc w:val="left"/>
              <w:rPr>
                <w:rFonts w:ascii="Times New Roman" w:hAnsi="Times New Roman" w:cs="Times New Roman"/>
                <w:sz w:val="20"/>
                <w:szCs w:val="20"/>
                <w:lang w:val="en-US"/>
              </w:rPr>
            </w:pPr>
            <w:r w:rsidRPr="005E16FF">
              <w:rPr>
                <w:rFonts w:ascii="Times New Roman" w:hAnsi="Times New Roman" w:cs="Times New Roman"/>
                <w:sz w:val="20"/>
                <w:szCs w:val="20"/>
                <w:lang w:val="ru-RU"/>
              </w:rPr>
              <w:t>Хорошая</w:t>
            </w:r>
            <w:r w:rsidR="005123B6" w:rsidRPr="005E16FF">
              <w:rPr>
                <w:rFonts w:ascii="Times New Roman" w:hAnsi="Times New Roman" w:cs="Times New Roman"/>
                <w:sz w:val="20"/>
                <w:szCs w:val="20"/>
                <w:lang w:val="ru-RU"/>
              </w:rPr>
              <w:t xml:space="preserve"> практика</w:t>
            </w:r>
          </w:p>
        </w:tc>
        <w:tc>
          <w:tcPr>
            <w:tcW w:w="542" w:type="pct"/>
            <w:vAlign w:val="center"/>
          </w:tcPr>
          <w:p w14:paraId="077E7381" w14:textId="77777777" w:rsidR="005123B6" w:rsidRPr="00C812BE" w:rsidRDefault="005123B6" w:rsidP="00CF2B52">
            <w:pPr>
              <w:tabs>
                <w:tab w:val="left" w:pos="560"/>
              </w:tabs>
              <w:spacing w:beforeLines="20" w:before="48" w:afterLines="20" w:after="48" w:line="240" w:lineRule="auto"/>
              <w:jc w:val="left"/>
              <w:rPr>
                <w:rFonts w:ascii="Times New Roman" w:hAnsi="Times New Roman" w:cs="Times New Roman"/>
                <w:sz w:val="20"/>
                <w:szCs w:val="20"/>
                <w:lang w:val="en-US"/>
              </w:rPr>
            </w:pPr>
            <w:r>
              <w:rPr>
                <w:rFonts w:ascii="Times New Roman" w:hAnsi="Times New Roman" w:cs="Times New Roman"/>
                <w:sz w:val="20"/>
                <w:szCs w:val="20"/>
                <w:lang w:val="ru-RU"/>
              </w:rPr>
              <w:lastRenderedPageBreak/>
              <w:t>Менеджер ОТ</w:t>
            </w:r>
            <w:r>
              <w:rPr>
                <w:rFonts w:ascii="Times New Roman" w:hAnsi="Times New Roman" w:cs="Times New Roman"/>
                <w:sz w:val="20"/>
                <w:szCs w:val="20"/>
                <w:lang w:val="ru-RU"/>
              </w:rPr>
              <w:lastRenderedPageBreak/>
              <w:t>БОС</w:t>
            </w:r>
          </w:p>
        </w:tc>
        <w:tc>
          <w:tcPr>
            <w:tcW w:w="854" w:type="pct"/>
            <w:vAlign w:val="center"/>
          </w:tcPr>
          <w:p w14:paraId="1921C2C1" w14:textId="77777777" w:rsidR="005123B6" w:rsidRPr="006A5AF9" w:rsidRDefault="005123B6" w:rsidP="00CF2B52">
            <w:pPr>
              <w:tabs>
                <w:tab w:val="left" w:pos="560"/>
              </w:tabs>
              <w:spacing w:beforeLines="20" w:before="48" w:afterLines="20" w:after="48" w:line="240" w:lineRule="auto"/>
              <w:jc w:val="left"/>
              <w:rPr>
                <w:rFonts w:ascii="Times New Roman" w:hAnsi="Times New Roman" w:cs="Times New Roman"/>
                <w:sz w:val="20"/>
                <w:szCs w:val="20"/>
                <w:lang w:val="ru-RU"/>
              </w:rPr>
            </w:pPr>
            <w:r>
              <w:rPr>
                <w:rFonts w:ascii="Times New Roman" w:hAnsi="Times New Roman" w:cs="Times New Roman"/>
                <w:sz w:val="20"/>
                <w:szCs w:val="20"/>
                <w:lang w:val="ru-RU"/>
              </w:rPr>
              <w:lastRenderedPageBreak/>
              <w:t>Наличие ж</w:t>
            </w:r>
            <w:r w:rsidRPr="006A5AF9">
              <w:rPr>
                <w:rFonts w:ascii="Times New Roman" w:hAnsi="Times New Roman" w:cs="Times New Roman"/>
                <w:sz w:val="20"/>
                <w:szCs w:val="20"/>
                <w:lang w:val="ru-RU"/>
              </w:rPr>
              <w:t>урнал</w:t>
            </w:r>
            <w:r>
              <w:rPr>
                <w:rFonts w:ascii="Times New Roman" w:hAnsi="Times New Roman" w:cs="Times New Roman"/>
                <w:sz w:val="20"/>
                <w:szCs w:val="20"/>
                <w:lang w:val="ru-RU"/>
              </w:rPr>
              <w:t>а</w:t>
            </w:r>
            <w:r w:rsidRPr="006A5AF9">
              <w:rPr>
                <w:rFonts w:ascii="Times New Roman" w:hAnsi="Times New Roman" w:cs="Times New Roman"/>
                <w:sz w:val="20"/>
                <w:szCs w:val="20"/>
                <w:lang w:val="ru-RU"/>
              </w:rPr>
              <w:t xml:space="preserve"> проверки </w:t>
            </w:r>
            <w:r w:rsidRPr="006A5AF9">
              <w:rPr>
                <w:rFonts w:ascii="Times New Roman" w:hAnsi="Times New Roman" w:cs="Times New Roman"/>
                <w:sz w:val="20"/>
                <w:szCs w:val="20"/>
                <w:lang w:val="ru-RU"/>
              </w:rPr>
              <w:lastRenderedPageBreak/>
              <w:t>уровня</w:t>
            </w:r>
            <w:r>
              <w:rPr>
                <w:rFonts w:ascii="Times New Roman" w:hAnsi="Times New Roman" w:cs="Times New Roman"/>
                <w:sz w:val="20"/>
                <w:szCs w:val="20"/>
                <w:lang w:val="ru-RU"/>
              </w:rPr>
              <w:t xml:space="preserve"> септиков</w:t>
            </w:r>
          </w:p>
          <w:p w14:paraId="3F392401" w14:textId="77777777" w:rsidR="005123B6" w:rsidRPr="006A5AF9" w:rsidRDefault="005123B6" w:rsidP="00CF2B52">
            <w:pPr>
              <w:tabs>
                <w:tab w:val="left" w:pos="560"/>
              </w:tabs>
              <w:spacing w:beforeLines="20" w:before="48" w:afterLines="20" w:after="48" w:line="240" w:lineRule="auto"/>
              <w:jc w:val="left"/>
              <w:rPr>
                <w:rFonts w:ascii="Times New Roman" w:hAnsi="Times New Roman" w:cs="Times New Roman"/>
                <w:sz w:val="20"/>
                <w:szCs w:val="20"/>
                <w:lang w:val="ru-RU"/>
              </w:rPr>
            </w:pPr>
            <w:r>
              <w:rPr>
                <w:rFonts w:ascii="Times New Roman" w:hAnsi="Times New Roman" w:cs="Times New Roman"/>
                <w:sz w:val="20"/>
                <w:szCs w:val="20"/>
                <w:lang w:val="ru-RU"/>
              </w:rPr>
              <w:t xml:space="preserve">Отсутствие </w:t>
            </w:r>
            <w:r w:rsidRPr="006A5AF9">
              <w:rPr>
                <w:rFonts w:ascii="Times New Roman" w:hAnsi="Times New Roman" w:cs="Times New Roman"/>
                <w:sz w:val="20"/>
                <w:szCs w:val="20"/>
                <w:lang w:val="ru-RU"/>
              </w:rPr>
              <w:t>штрафов за загрязнение почвы сточными водами.</w:t>
            </w:r>
          </w:p>
        </w:tc>
        <w:tc>
          <w:tcPr>
            <w:tcW w:w="586" w:type="pct"/>
            <w:vAlign w:val="center"/>
          </w:tcPr>
          <w:p w14:paraId="0E27158E" w14:textId="77777777" w:rsidR="005123B6" w:rsidRPr="00C812BE" w:rsidRDefault="005123B6" w:rsidP="00CF2B52">
            <w:pPr>
              <w:spacing w:beforeLines="20" w:before="48" w:afterLines="20" w:after="48" w:line="240" w:lineRule="auto"/>
              <w:ind w:left="-30"/>
              <w:jc w:val="left"/>
              <w:rPr>
                <w:rFonts w:ascii="Times New Roman" w:hAnsi="Times New Roman" w:cs="Times New Roman"/>
                <w:sz w:val="20"/>
                <w:szCs w:val="20"/>
                <w:lang w:val="en-US"/>
              </w:rPr>
            </w:pPr>
            <w:r w:rsidRPr="006A5AF9">
              <w:rPr>
                <w:rFonts w:ascii="Times New Roman" w:hAnsi="Times New Roman" w:cs="Times New Roman"/>
                <w:sz w:val="20"/>
                <w:szCs w:val="20"/>
                <w:lang w:val="en-US"/>
              </w:rPr>
              <w:lastRenderedPageBreak/>
              <w:t>Непрерывн</w:t>
            </w:r>
            <w:r>
              <w:rPr>
                <w:rFonts w:ascii="Times New Roman" w:hAnsi="Times New Roman" w:cs="Times New Roman"/>
                <w:sz w:val="20"/>
                <w:szCs w:val="20"/>
                <w:lang w:val="ru-RU"/>
              </w:rPr>
              <w:t xml:space="preserve">о </w:t>
            </w:r>
            <w:r w:rsidRPr="006A5AF9">
              <w:rPr>
                <w:rFonts w:ascii="Times New Roman" w:hAnsi="Times New Roman" w:cs="Times New Roman"/>
                <w:sz w:val="20"/>
                <w:szCs w:val="20"/>
                <w:lang w:val="en-US"/>
              </w:rPr>
              <w:t xml:space="preserve">во </w:t>
            </w:r>
            <w:r w:rsidRPr="006A5AF9">
              <w:rPr>
                <w:rFonts w:ascii="Times New Roman" w:hAnsi="Times New Roman" w:cs="Times New Roman"/>
                <w:sz w:val="20"/>
                <w:szCs w:val="20"/>
                <w:lang w:val="en-US"/>
              </w:rPr>
              <w:lastRenderedPageBreak/>
              <w:t>время строительства</w:t>
            </w:r>
          </w:p>
        </w:tc>
      </w:tr>
      <w:tr w:rsidR="005123B6" w:rsidRPr="002E3A52" w14:paraId="77BA752E" w14:textId="77777777" w:rsidTr="005E16FF">
        <w:tc>
          <w:tcPr>
            <w:tcW w:w="179" w:type="pct"/>
          </w:tcPr>
          <w:p w14:paraId="242D3FBC" w14:textId="77777777" w:rsidR="005123B6" w:rsidRPr="0077505A" w:rsidRDefault="005123B6" w:rsidP="00CF2B52">
            <w:pPr>
              <w:pStyle w:val="TableTextLeft"/>
              <w:spacing w:before="0" w:after="0" w:line="240" w:lineRule="auto"/>
              <w:rPr>
                <w:rFonts w:ascii="Times New Roman" w:hAnsi="Times New Roman" w:cs="Times New Roman"/>
                <w:color w:val="394A58"/>
                <w:sz w:val="20"/>
                <w:szCs w:val="20"/>
              </w:rPr>
            </w:pPr>
            <w:r w:rsidRPr="0077505A">
              <w:rPr>
                <w:rFonts w:ascii="Times New Roman" w:hAnsi="Times New Roman" w:cs="Times New Roman"/>
                <w:color w:val="394A58"/>
                <w:sz w:val="20"/>
                <w:szCs w:val="20"/>
              </w:rPr>
              <w:lastRenderedPageBreak/>
              <w:t>3.5</w:t>
            </w:r>
          </w:p>
        </w:tc>
        <w:tc>
          <w:tcPr>
            <w:tcW w:w="1578" w:type="pct"/>
            <w:vAlign w:val="center"/>
          </w:tcPr>
          <w:p w14:paraId="76F2E443" w14:textId="77777777" w:rsidR="005123B6" w:rsidRDefault="005123B6" w:rsidP="00CF2B52">
            <w:pPr>
              <w:pStyle w:val="TableTextLeft"/>
              <w:spacing w:before="0" w:after="0" w:line="240" w:lineRule="auto"/>
              <w:rPr>
                <w:rFonts w:ascii="Times New Roman" w:hAnsi="Times New Roman" w:cs="Times New Roman"/>
                <w:color w:val="394A58"/>
                <w:sz w:val="20"/>
                <w:szCs w:val="20"/>
                <w:lang w:val="ru-RU"/>
              </w:rPr>
            </w:pPr>
            <w:r>
              <w:rPr>
                <w:rFonts w:ascii="Times New Roman" w:hAnsi="Times New Roman" w:cs="Times New Roman"/>
                <w:color w:val="394A58"/>
                <w:sz w:val="20"/>
                <w:szCs w:val="20"/>
                <w:lang w:val="ru-RU"/>
              </w:rPr>
              <w:t>Следить</w:t>
            </w:r>
            <w:r w:rsidRPr="00A0639B">
              <w:rPr>
                <w:rFonts w:ascii="Times New Roman" w:hAnsi="Times New Roman" w:cs="Times New Roman"/>
                <w:color w:val="394A58"/>
                <w:sz w:val="20"/>
                <w:szCs w:val="20"/>
                <w:lang w:val="ru-RU"/>
              </w:rPr>
              <w:t xml:space="preserve"> за появлением запланированных инженерных свалок и очистных сооружений в Жанатасе или других местах в этом районе. </w:t>
            </w:r>
          </w:p>
          <w:p w14:paraId="5F2BDDCB" w14:textId="77777777" w:rsidR="005123B6" w:rsidRPr="00A0639B" w:rsidRDefault="005123B6" w:rsidP="00CF2B52">
            <w:pPr>
              <w:pStyle w:val="TableTextLeft"/>
              <w:spacing w:before="0" w:after="0" w:line="240" w:lineRule="auto"/>
              <w:rPr>
                <w:rFonts w:ascii="Times New Roman" w:hAnsi="Times New Roman" w:cs="Times New Roman"/>
                <w:color w:val="394A58"/>
                <w:sz w:val="20"/>
                <w:szCs w:val="20"/>
                <w:lang w:val="ru-RU"/>
              </w:rPr>
            </w:pPr>
            <w:r w:rsidRPr="00A0639B">
              <w:rPr>
                <w:rFonts w:ascii="Times New Roman" w:hAnsi="Times New Roman" w:cs="Times New Roman"/>
                <w:color w:val="394A58"/>
                <w:sz w:val="20"/>
                <w:szCs w:val="20"/>
                <w:lang w:val="ru-RU"/>
              </w:rPr>
              <w:t xml:space="preserve">Получить разрешение на размещение отходов </w:t>
            </w:r>
          </w:p>
        </w:tc>
        <w:tc>
          <w:tcPr>
            <w:tcW w:w="676" w:type="pct"/>
            <w:vAlign w:val="center"/>
          </w:tcPr>
          <w:p w14:paraId="30E88D8A" w14:textId="77777777" w:rsidR="005123B6" w:rsidRPr="006A5AF9" w:rsidRDefault="005123B6" w:rsidP="00CF2B52">
            <w:pPr>
              <w:pStyle w:val="TableTextLeft"/>
              <w:spacing w:before="0" w:after="0" w:line="240" w:lineRule="auto"/>
              <w:rPr>
                <w:rFonts w:ascii="Times New Roman" w:hAnsi="Times New Roman" w:cs="Times New Roman"/>
                <w:color w:val="394A58"/>
                <w:sz w:val="20"/>
                <w:szCs w:val="20"/>
                <w:lang w:val="ru-RU"/>
              </w:rPr>
            </w:pPr>
            <w:r w:rsidRPr="006A5AF9">
              <w:rPr>
                <w:rFonts w:ascii="Times New Roman" w:hAnsi="Times New Roman" w:cs="Times New Roman"/>
                <w:color w:val="394A58"/>
                <w:sz w:val="20"/>
                <w:szCs w:val="20"/>
                <w:lang w:val="ru-RU"/>
              </w:rPr>
              <w:t>Воздействие от отходов проекта сведено к минимуму настолько, насколько это практически возможно</w:t>
            </w:r>
          </w:p>
        </w:tc>
        <w:tc>
          <w:tcPr>
            <w:tcW w:w="585" w:type="pct"/>
            <w:tcMar>
              <w:right w:w="57" w:type="dxa"/>
            </w:tcMar>
            <w:vAlign w:val="center"/>
          </w:tcPr>
          <w:p w14:paraId="648AA3F9" w14:textId="28D6E0C0" w:rsidR="005123B6" w:rsidRPr="005E16FF" w:rsidRDefault="00E73E65" w:rsidP="00CF2B52">
            <w:pPr>
              <w:pStyle w:val="TableTextLeft"/>
              <w:spacing w:before="0" w:after="0" w:line="240" w:lineRule="auto"/>
              <w:rPr>
                <w:rFonts w:ascii="Times New Roman" w:hAnsi="Times New Roman" w:cs="Times New Roman"/>
                <w:color w:val="394A58"/>
                <w:sz w:val="20"/>
                <w:szCs w:val="20"/>
              </w:rPr>
            </w:pPr>
            <w:r w:rsidRPr="005E16FF">
              <w:rPr>
                <w:rFonts w:ascii="Times New Roman" w:hAnsi="Times New Roman" w:cs="Times New Roman"/>
                <w:color w:val="394A58"/>
                <w:sz w:val="20"/>
                <w:szCs w:val="20"/>
                <w:lang w:val="ru-RU"/>
              </w:rPr>
              <w:t>Хорошая</w:t>
            </w:r>
            <w:r w:rsidR="005123B6" w:rsidRPr="005E16FF">
              <w:rPr>
                <w:rFonts w:ascii="Times New Roman" w:hAnsi="Times New Roman" w:cs="Times New Roman"/>
                <w:color w:val="394A58"/>
                <w:sz w:val="20"/>
                <w:szCs w:val="20"/>
                <w:lang w:val="ru-RU"/>
              </w:rPr>
              <w:t xml:space="preserve"> практика</w:t>
            </w:r>
          </w:p>
        </w:tc>
        <w:tc>
          <w:tcPr>
            <w:tcW w:w="542" w:type="pct"/>
            <w:vAlign w:val="center"/>
          </w:tcPr>
          <w:p w14:paraId="35C1742E" w14:textId="77777777" w:rsidR="005123B6" w:rsidRPr="00C812BE" w:rsidRDefault="005123B6" w:rsidP="00CF2B52">
            <w:pPr>
              <w:pStyle w:val="TableTextLeft"/>
              <w:spacing w:before="0" w:after="0" w:line="240" w:lineRule="auto"/>
              <w:rPr>
                <w:rFonts w:ascii="Times New Roman" w:hAnsi="Times New Roman" w:cs="Times New Roman"/>
                <w:color w:val="394A58"/>
                <w:sz w:val="20"/>
                <w:szCs w:val="20"/>
              </w:rPr>
            </w:pPr>
            <w:r>
              <w:rPr>
                <w:rFonts w:ascii="Times New Roman" w:hAnsi="Times New Roman" w:cs="Times New Roman"/>
                <w:color w:val="394A58"/>
                <w:sz w:val="20"/>
                <w:szCs w:val="20"/>
                <w:lang w:val="ru-RU"/>
              </w:rPr>
              <w:t>Менеджер ОТБОС</w:t>
            </w:r>
          </w:p>
        </w:tc>
        <w:tc>
          <w:tcPr>
            <w:tcW w:w="854" w:type="pct"/>
            <w:vAlign w:val="center"/>
          </w:tcPr>
          <w:p w14:paraId="5992D1B1" w14:textId="77777777" w:rsidR="005123B6" w:rsidRPr="006A5AF9" w:rsidRDefault="005123B6" w:rsidP="00CF2B52">
            <w:pPr>
              <w:pStyle w:val="TableTextLeft"/>
              <w:spacing w:before="0" w:after="0" w:line="240" w:lineRule="auto"/>
              <w:rPr>
                <w:rFonts w:ascii="Times New Roman" w:hAnsi="Times New Roman" w:cs="Times New Roman"/>
                <w:color w:val="394A58"/>
                <w:sz w:val="20"/>
                <w:szCs w:val="20"/>
                <w:lang w:val="ru-RU"/>
              </w:rPr>
            </w:pPr>
            <w:r w:rsidRPr="006A5AF9">
              <w:rPr>
                <w:rFonts w:ascii="Times New Roman" w:hAnsi="Times New Roman" w:cs="Times New Roman"/>
                <w:color w:val="394A58"/>
                <w:sz w:val="20"/>
                <w:szCs w:val="20"/>
                <w:lang w:val="ru-RU"/>
              </w:rPr>
              <w:t>Отчет о наличии местных полигонов и контрактов на</w:t>
            </w:r>
            <w:r>
              <w:rPr>
                <w:rFonts w:ascii="Times New Roman" w:hAnsi="Times New Roman" w:cs="Times New Roman"/>
                <w:color w:val="394A58"/>
                <w:sz w:val="20"/>
                <w:szCs w:val="20"/>
                <w:lang w:val="ru-RU"/>
              </w:rPr>
              <w:t xml:space="preserve"> утилизацию, включенных в отчет</w:t>
            </w:r>
            <w:r w:rsidRPr="006A5AF9">
              <w:rPr>
                <w:rFonts w:ascii="Times New Roman" w:hAnsi="Times New Roman" w:cs="Times New Roman"/>
                <w:color w:val="394A58"/>
                <w:sz w:val="20"/>
                <w:szCs w:val="20"/>
                <w:lang w:val="ru-RU"/>
              </w:rPr>
              <w:t xml:space="preserve"> для AIIB / IFC</w:t>
            </w:r>
          </w:p>
        </w:tc>
        <w:tc>
          <w:tcPr>
            <w:tcW w:w="586" w:type="pct"/>
            <w:vAlign w:val="center"/>
          </w:tcPr>
          <w:p w14:paraId="708349FD" w14:textId="77777777" w:rsidR="005123B6" w:rsidRPr="008A7DA4" w:rsidRDefault="005123B6" w:rsidP="00CF2B52">
            <w:pPr>
              <w:pStyle w:val="TableTextLeft"/>
              <w:spacing w:before="0" w:after="0" w:line="240" w:lineRule="auto"/>
              <w:rPr>
                <w:rFonts w:ascii="Times New Roman" w:hAnsi="Times New Roman" w:cs="Times New Roman"/>
                <w:color w:val="394A58"/>
                <w:sz w:val="20"/>
                <w:szCs w:val="20"/>
                <w:lang w:val="ru-RU"/>
              </w:rPr>
            </w:pPr>
            <w:r>
              <w:rPr>
                <w:rFonts w:ascii="Times New Roman" w:hAnsi="Times New Roman" w:cs="Times New Roman"/>
                <w:color w:val="394A58"/>
                <w:sz w:val="20"/>
                <w:szCs w:val="20"/>
                <w:lang w:val="ru-RU"/>
              </w:rPr>
              <w:t>Ежегодно</w:t>
            </w:r>
            <w:r w:rsidRPr="008A7DA4">
              <w:rPr>
                <w:rFonts w:ascii="Times New Roman" w:hAnsi="Times New Roman" w:cs="Times New Roman"/>
                <w:color w:val="394A58"/>
                <w:sz w:val="20"/>
                <w:szCs w:val="20"/>
                <w:lang w:val="ru-RU"/>
              </w:rPr>
              <w:t xml:space="preserve"> </w:t>
            </w:r>
            <w:r>
              <w:rPr>
                <w:rFonts w:ascii="Times New Roman" w:hAnsi="Times New Roman" w:cs="Times New Roman"/>
                <w:color w:val="394A58"/>
                <w:sz w:val="20"/>
                <w:szCs w:val="20"/>
                <w:lang w:val="ru-RU"/>
              </w:rPr>
              <w:t>в</w:t>
            </w:r>
            <w:r w:rsidRPr="008A7DA4">
              <w:rPr>
                <w:rFonts w:ascii="Times New Roman" w:hAnsi="Times New Roman" w:cs="Times New Roman"/>
                <w:color w:val="394A58"/>
                <w:sz w:val="20"/>
                <w:szCs w:val="20"/>
                <w:lang w:val="ru-RU"/>
              </w:rPr>
              <w:t xml:space="preserve"> </w:t>
            </w:r>
            <w:r>
              <w:rPr>
                <w:rFonts w:ascii="Times New Roman" w:hAnsi="Times New Roman" w:cs="Times New Roman"/>
                <w:color w:val="394A58"/>
                <w:sz w:val="20"/>
                <w:szCs w:val="20"/>
                <w:lang w:val="ru-RU"/>
              </w:rPr>
              <w:t>эко</w:t>
            </w:r>
            <w:r w:rsidRPr="008A7DA4">
              <w:rPr>
                <w:rFonts w:ascii="Times New Roman" w:hAnsi="Times New Roman" w:cs="Times New Roman"/>
                <w:color w:val="394A58"/>
                <w:sz w:val="20"/>
                <w:szCs w:val="20"/>
                <w:lang w:val="ru-RU"/>
              </w:rPr>
              <w:t>-</w:t>
            </w:r>
            <w:r>
              <w:rPr>
                <w:rFonts w:ascii="Times New Roman" w:hAnsi="Times New Roman" w:cs="Times New Roman"/>
                <w:color w:val="394A58"/>
                <w:sz w:val="20"/>
                <w:szCs w:val="20"/>
                <w:lang w:val="ru-RU"/>
              </w:rPr>
              <w:t>социо</w:t>
            </w:r>
            <w:r w:rsidRPr="008A7DA4">
              <w:rPr>
                <w:rFonts w:ascii="Times New Roman" w:hAnsi="Times New Roman" w:cs="Times New Roman"/>
                <w:color w:val="394A58"/>
                <w:sz w:val="20"/>
                <w:szCs w:val="20"/>
                <w:lang w:val="ru-RU"/>
              </w:rPr>
              <w:t xml:space="preserve"> </w:t>
            </w:r>
            <w:r>
              <w:rPr>
                <w:rFonts w:ascii="Times New Roman" w:hAnsi="Times New Roman" w:cs="Times New Roman"/>
                <w:color w:val="394A58"/>
                <w:sz w:val="20"/>
                <w:szCs w:val="20"/>
                <w:lang w:val="ru-RU"/>
              </w:rPr>
              <w:t>отчетах</w:t>
            </w:r>
            <w:r w:rsidRPr="008A7DA4">
              <w:rPr>
                <w:rFonts w:ascii="Times New Roman" w:hAnsi="Times New Roman" w:cs="Times New Roman"/>
                <w:color w:val="394A58"/>
                <w:sz w:val="20"/>
                <w:szCs w:val="20"/>
                <w:lang w:val="ru-RU"/>
              </w:rPr>
              <w:t xml:space="preserve"> </w:t>
            </w:r>
            <w:r w:rsidRPr="00C812BE">
              <w:rPr>
                <w:rFonts w:ascii="Times New Roman" w:hAnsi="Times New Roman" w:cs="Times New Roman"/>
                <w:color w:val="394A58"/>
                <w:sz w:val="20"/>
                <w:szCs w:val="20"/>
              </w:rPr>
              <w:t>AIIB</w:t>
            </w:r>
            <w:r w:rsidRPr="008A7DA4">
              <w:rPr>
                <w:rFonts w:ascii="Times New Roman" w:hAnsi="Times New Roman" w:cs="Times New Roman"/>
                <w:color w:val="394A58"/>
                <w:sz w:val="20"/>
                <w:szCs w:val="20"/>
                <w:lang w:val="ru-RU"/>
              </w:rPr>
              <w:t>/</w:t>
            </w:r>
            <w:r w:rsidRPr="00C812BE">
              <w:rPr>
                <w:rFonts w:ascii="Times New Roman" w:hAnsi="Times New Roman" w:cs="Times New Roman"/>
                <w:color w:val="394A58"/>
                <w:sz w:val="20"/>
                <w:szCs w:val="20"/>
              </w:rPr>
              <w:t>IFC</w:t>
            </w:r>
          </w:p>
        </w:tc>
      </w:tr>
      <w:tr w:rsidR="005123B6" w:rsidRPr="009D7060" w14:paraId="5C9C734F" w14:textId="77777777" w:rsidTr="005E16FF">
        <w:tc>
          <w:tcPr>
            <w:tcW w:w="179" w:type="pct"/>
            <w:vAlign w:val="center"/>
          </w:tcPr>
          <w:p w14:paraId="472E52BB" w14:textId="77777777" w:rsidR="005123B6" w:rsidRPr="0077505A" w:rsidRDefault="005123B6" w:rsidP="00CF2B52">
            <w:pPr>
              <w:pStyle w:val="TableTextLeft"/>
              <w:spacing w:before="0" w:after="0" w:line="240" w:lineRule="auto"/>
              <w:jc w:val="center"/>
              <w:rPr>
                <w:rFonts w:ascii="Times New Roman" w:hAnsi="Times New Roman" w:cs="Times New Roman"/>
                <w:color w:val="394A58"/>
                <w:sz w:val="20"/>
                <w:szCs w:val="20"/>
              </w:rPr>
            </w:pPr>
            <w:r w:rsidRPr="0077505A">
              <w:rPr>
                <w:rFonts w:ascii="Times New Roman" w:hAnsi="Times New Roman" w:cs="Times New Roman"/>
                <w:color w:val="394A58"/>
                <w:sz w:val="20"/>
                <w:szCs w:val="20"/>
              </w:rPr>
              <w:t>3.6</w:t>
            </w:r>
          </w:p>
        </w:tc>
        <w:tc>
          <w:tcPr>
            <w:tcW w:w="1578" w:type="pct"/>
            <w:vAlign w:val="center"/>
          </w:tcPr>
          <w:p w14:paraId="5728B4DC" w14:textId="77777777" w:rsidR="005123B6" w:rsidRPr="00A0639B" w:rsidRDefault="005123B6" w:rsidP="00CF2B52">
            <w:pPr>
              <w:pStyle w:val="TableTextLeft"/>
              <w:spacing w:before="0" w:after="0" w:line="240" w:lineRule="auto"/>
              <w:rPr>
                <w:rFonts w:ascii="Times New Roman" w:hAnsi="Times New Roman" w:cs="Times New Roman"/>
                <w:color w:val="394A58"/>
                <w:sz w:val="20"/>
                <w:szCs w:val="20"/>
                <w:lang w:val="ru-RU"/>
              </w:rPr>
            </w:pPr>
            <w:r w:rsidRPr="00A0639B">
              <w:rPr>
                <w:rFonts w:ascii="Times New Roman" w:hAnsi="Times New Roman" w:cs="Times New Roman"/>
                <w:color w:val="394A58"/>
                <w:sz w:val="20"/>
                <w:szCs w:val="20"/>
                <w:lang w:val="ru-RU"/>
              </w:rPr>
              <w:t>Проложить внутренние дороги, чтобы предотвратить образование пыли</w:t>
            </w:r>
          </w:p>
        </w:tc>
        <w:tc>
          <w:tcPr>
            <w:tcW w:w="676" w:type="pct"/>
            <w:vAlign w:val="center"/>
          </w:tcPr>
          <w:p w14:paraId="4FAF4F76" w14:textId="77777777" w:rsidR="005123B6" w:rsidRPr="009D7060" w:rsidRDefault="005123B6" w:rsidP="00CF2B52">
            <w:pPr>
              <w:pStyle w:val="TableTextLeft"/>
              <w:spacing w:before="0" w:after="0" w:line="240" w:lineRule="auto"/>
              <w:rPr>
                <w:rFonts w:ascii="Times New Roman" w:hAnsi="Times New Roman" w:cs="Times New Roman"/>
                <w:color w:val="394A58"/>
                <w:sz w:val="20"/>
                <w:szCs w:val="20"/>
              </w:rPr>
            </w:pPr>
            <w:r w:rsidRPr="006A5AF9">
              <w:rPr>
                <w:rFonts w:ascii="Times New Roman" w:hAnsi="Times New Roman" w:cs="Times New Roman"/>
                <w:color w:val="394A58"/>
                <w:sz w:val="20"/>
                <w:szCs w:val="20"/>
              </w:rPr>
              <w:t>Уменьшить выбросы пыли.</w:t>
            </w:r>
          </w:p>
        </w:tc>
        <w:tc>
          <w:tcPr>
            <w:tcW w:w="585" w:type="pct"/>
            <w:tcMar>
              <w:right w:w="57" w:type="dxa"/>
            </w:tcMar>
            <w:vAlign w:val="center"/>
          </w:tcPr>
          <w:p w14:paraId="13883F28" w14:textId="7723A15E" w:rsidR="005123B6" w:rsidRPr="005E16FF" w:rsidRDefault="00E73E65" w:rsidP="00CF2B52">
            <w:pPr>
              <w:pStyle w:val="TableTextLeft"/>
              <w:spacing w:before="0" w:after="0" w:line="240" w:lineRule="auto"/>
              <w:rPr>
                <w:rFonts w:ascii="Times New Roman" w:hAnsi="Times New Roman" w:cs="Times New Roman"/>
                <w:color w:val="394A58"/>
                <w:sz w:val="20"/>
                <w:szCs w:val="20"/>
              </w:rPr>
            </w:pPr>
            <w:r w:rsidRPr="005E16FF">
              <w:rPr>
                <w:rFonts w:ascii="Times New Roman" w:hAnsi="Times New Roman" w:cs="Times New Roman"/>
                <w:color w:val="394A58"/>
                <w:sz w:val="20"/>
                <w:szCs w:val="20"/>
                <w:lang w:val="ru-RU"/>
              </w:rPr>
              <w:t>Хорошая</w:t>
            </w:r>
            <w:r w:rsidR="005123B6" w:rsidRPr="005E16FF">
              <w:rPr>
                <w:rFonts w:ascii="Times New Roman" w:hAnsi="Times New Roman" w:cs="Times New Roman"/>
                <w:color w:val="394A58"/>
                <w:sz w:val="20"/>
                <w:szCs w:val="20"/>
                <w:lang w:val="ru-RU"/>
              </w:rPr>
              <w:t xml:space="preserve"> практика</w:t>
            </w:r>
          </w:p>
        </w:tc>
        <w:tc>
          <w:tcPr>
            <w:tcW w:w="542" w:type="pct"/>
            <w:vAlign w:val="center"/>
          </w:tcPr>
          <w:p w14:paraId="6CEB9A79" w14:textId="77777777" w:rsidR="005123B6" w:rsidRPr="00595EC9" w:rsidRDefault="005123B6" w:rsidP="00CF2B52">
            <w:pPr>
              <w:pStyle w:val="TableTextLeft"/>
              <w:spacing w:before="0" w:after="0" w:line="240" w:lineRule="auto"/>
              <w:rPr>
                <w:rFonts w:ascii="Times New Roman" w:hAnsi="Times New Roman" w:cs="Times New Roman"/>
                <w:color w:val="394A58"/>
                <w:sz w:val="20"/>
                <w:szCs w:val="20"/>
                <w:lang w:val="ru-RU"/>
              </w:rPr>
            </w:pPr>
            <w:r>
              <w:rPr>
                <w:rFonts w:ascii="Times New Roman" w:hAnsi="Times New Roman" w:cs="Times New Roman"/>
                <w:color w:val="394A58"/>
                <w:sz w:val="20"/>
                <w:szCs w:val="20"/>
                <w:lang w:val="ru-RU"/>
              </w:rPr>
              <w:t>-/Менеджер участка</w:t>
            </w:r>
          </w:p>
        </w:tc>
        <w:tc>
          <w:tcPr>
            <w:tcW w:w="854" w:type="pct"/>
            <w:vAlign w:val="center"/>
          </w:tcPr>
          <w:p w14:paraId="259215F6" w14:textId="77777777" w:rsidR="005123B6" w:rsidRPr="006A5AF9" w:rsidRDefault="005123B6" w:rsidP="00CF2B52">
            <w:pPr>
              <w:pStyle w:val="TableTextLeft"/>
              <w:spacing w:before="0" w:after="0" w:line="240" w:lineRule="auto"/>
              <w:rPr>
                <w:rFonts w:ascii="Times New Roman" w:hAnsi="Times New Roman" w:cs="Times New Roman"/>
                <w:color w:val="394A58"/>
                <w:sz w:val="20"/>
                <w:szCs w:val="20"/>
                <w:lang w:val="ru-RU"/>
              </w:rPr>
            </w:pPr>
            <w:r>
              <w:rPr>
                <w:rFonts w:ascii="Times New Roman" w:hAnsi="Times New Roman" w:cs="Times New Roman"/>
                <w:color w:val="394A58"/>
                <w:sz w:val="20"/>
                <w:szCs w:val="20"/>
              </w:rPr>
              <w:t xml:space="preserve">Все внутренние дороги </w:t>
            </w:r>
            <w:r>
              <w:rPr>
                <w:rFonts w:ascii="Times New Roman" w:hAnsi="Times New Roman" w:cs="Times New Roman"/>
                <w:color w:val="394A58"/>
                <w:sz w:val="20"/>
                <w:szCs w:val="20"/>
                <w:lang w:val="ru-RU"/>
              </w:rPr>
              <w:t>проложены</w:t>
            </w:r>
          </w:p>
        </w:tc>
        <w:tc>
          <w:tcPr>
            <w:tcW w:w="586" w:type="pct"/>
            <w:vAlign w:val="center"/>
          </w:tcPr>
          <w:p w14:paraId="70613789" w14:textId="77777777" w:rsidR="005123B6" w:rsidRPr="009D7060" w:rsidRDefault="005123B6" w:rsidP="00CF2B52">
            <w:pPr>
              <w:pStyle w:val="TableTextLeft"/>
              <w:spacing w:before="0" w:after="0" w:line="240" w:lineRule="auto"/>
              <w:rPr>
                <w:rFonts w:ascii="Times New Roman" w:hAnsi="Times New Roman" w:cs="Times New Roman"/>
                <w:color w:val="394A58"/>
                <w:sz w:val="20"/>
                <w:szCs w:val="20"/>
              </w:rPr>
            </w:pPr>
            <w:r w:rsidRPr="006A5AF9">
              <w:rPr>
                <w:rFonts w:ascii="Times New Roman" w:hAnsi="Times New Roman" w:cs="Times New Roman"/>
                <w:color w:val="394A58"/>
                <w:sz w:val="20"/>
                <w:szCs w:val="20"/>
              </w:rPr>
              <w:t>До финансового закрытия.</w:t>
            </w:r>
          </w:p>
        </w:tc>
      </w:tr>
      <w:tr w:rsidR="005123B6" w:rsidRPr="009D7060" w14:paraId="2DA07F03" w14:textId="77777777" w:rsidTr="00542DCD">
        <w:tc>
          <w:tcPr>
            <w:tcW w:w="179" w:type="pct"/>
            <w:tcBorders>
              <w:bottom w:val="nil"/>
            </w:tcBorders>
          </w:tcPr>
          <w:p w14:paraId="7900974E" w14:textId="77777777" w:rsidR="005123B6" w:rsidRPr="0077505A" w:rsidRDefault="005123B6" w:rsidP="00CF2B52">
            <w:pPr>
              <w:pStyle w:val="TableTextLeft"/>
              <w:spacing w:before="0" w:after="0" w:line="240" w:lineRule="auto"/>
              <w:rPr>
                <w:rFonts w:ascii="Times New Roman" w:hAnsi="Times New Roman" w:cs="Times New Roman"/>
                <w:color w:val="394A58"/>
                <w:sz w:val="20"/>
                <w:szCs w:val="20"/>
              </w:rPr>
            </w:pPr>
            <w:r w:rsidRPr="0077505A">
              <w:rPr>
                <w:rFonts w:ascii="Times New Roman" w:hAnsi="Times New Roman" w:cs="Times New Roman"/>
                <w:color w:val="394A58"/>
                <w:sz w:val="20"/>
                <w:szCs w:val="20"/>
              </w:rPr>
              <w:t>3.7</w:t>
            </w:r>
          </w:p>
        </w:tc>
        <w:tc>
          <w:tcPr>
            <w:tcW w:w="1578" w:type="pct"/>
            <w:tcBorders>
              <w:bottom w:val="nil"/>
            </w:tcBorders>
            <w:vAlign w:val="center"/>
          </w:tcPr>
          <w:p w14:paraId="26B983F9" w14:textId="77777777" w:rsidR="005123B6" w:rsidRPr="00A0639B" w:rsidRDefault="005123B6" w:rsidP="00CF2B52">
            <w:pPr>
              <w:pStyle w:val="TableTextLeft"/>
              <w:spacing w:before="0" w:after="0" w:line="240" w:lineRule="auto"/>
              <w:rPr>
                <w:rFonts w:ascii="Times New Roman" w:hAnsi="Times New Roman" w:cs="Times New Roman"/>
                <w:color w:val="394A58"/>
                <w:sz w:val="20"/>
                <w:szCs w:val="20"/>
                <w:lang w:val="ru-RU"/>
              </w:rPr>
            </w:pPr>
            <w:r w:rsidRPr="00A0639B">
              <w:rPr>
                <w:rFonts w:ascii="Times New Roman" w:hAnsi="Times New Roman" w:cs="Times New Roman"/>
                <w:color w:val="394A58"/>
                <w:sz w:val="20"/>
                <w:szCs w:val="20"/>
                <w:lang w:val="ru-RU"/>
              </w:rPr>
              <w:t>Разработа</w:t>
            </w:r>
            <w:r>
              <w:rPr>
                <w:rFonts w:ascii="Times New Roman" w:hAnsi="Times New Roman" w:cs="Times New Roman"/>
                <w:color w:val="394A58"/>
                <w:sz w:val="20"/>
                <w:szCs w:val="20"/>
                <w:lang w:val="ru-RU"/>
              </w:rPr>
              <w:t>ть</w:t>
            </w:r>
            <w:r w:rsidRPr="00A0639B">
              <w:rPr>
                <w:rFonts w:ascii="Times New Roman" w:hAnsi="Times New Roman" w:cs="Times New Roman"/>
                <w:color w:val="394A58"/>
                <w:sz w:val="20"/>
                <w:szCs w:val="20"/>
                <w:lang w:val="ru-RU"/>
              </w:rPr>
              <w:t xml:space="preserve"> процедуры технического обслуживания и ремонта, чтобы минимизировать риск </w:t>
            </w:r>
            <w:r>
              <w:rPr>
                <w:rFonts w:ascii="Times New Roman" w:hAnsi="Times New Roman" w:cs="Times New Roman"/>
                <w:color w:val="394A58"/>
                <w:sz w:val="20"/>
                <w:szCs w:val="20"/>
                <w:lang w:val="ru-RU"/>
              </w:rPr>
              <w:t>утечки</w:t>
            </w:r>
            <w:r w:rsidRPr="00A0639B">
              <w:rPr>
                <w:rFonts w:ascii="Times New Roman" w:hAnsi="Times New Roman" w:cs="Times New Roman"/>
                <w:color w:val="394A58"/>
                <w:sz w:val="20"/>
                <w:szCs w:val="20"/>
                <w:lang w:val="ru-RU"/>
              </w:rPr>
              <w:t xml:space="preserve"> </w:t>
            </w:r>
            <w:r>
              <w:rPr>
                <w:rFonts w:ascii="Times New Roman" w:hAnsi="Times New Roman" w:cs="Times New Roman"/>
                <w:color w:val="394A58"/>
                <w:sz w:val="20"/>
                <w:szCs w:val="20"/>
                <w:lang w:val="ru-RU"/>
              </w:rPr>
              <w:t>элегаза</w:t>
            </w:r>
            <w:r w:rsidRPr="00A0639B">
              <w:rPr>
                <w:rFonts w:ascii="Times New Roman" w:hAnsi="Times New Roman" w:cs="Times New Roman"/>
                <w:color w:val="394A58"/>
                <w:sz w:val="20"/>
                <w:szCs w:val="20"/>
                <w:lang w:val="ru-RU"/>
              </w:rPr>
              <w:t xml:space="preserve"> </w:t>
            </w:r>
            <w:r>
              <w:rPr>
                <w:rFonts w:ascii="Times New Roman" w:hAnsi="Times New Roman" w:cs="Times New Roman"/>
                <w:color w:val="394A58"/>
                <w:sz w:val="20"/>
                <w:szCs w:val="20"/>
                <w:lang w:val="ru-RU"/>
              </w:rPr>
              <w:t>(</w:t>
            </w:r>
            <w:r w:rsidRPr="00A0639B">
              <w:rPr>
                <w:rFonts w:ascii="Times New Roman" w:hAnsi="Times New Roman" w:cs="Times New Roman"/>
                <w:color w:val="394A58"/>
                <w:sz w:val="20"/>
                <w:szCs w:val="20"/>
                <w:lang w:val="ru-RU"/>
              </w:rPr>
              <w:t>SF</w:t>
            </w:r>
            <w:r w:rsidRPr="000E1D57">
              <w:rPr>
                <w:rFonts w:ascii="Times New Roman" w:hAnsi="Times New Roman" w:cs="Times New Roman"/>
                <w:color w:val="394A58"/>
                <w:sz w:val="20"/>
                <w:szCs w:val="20"/>
                <w:vertAlign w:val="subscript"/>
                <w:lang w:val="ru-RU"/>
              </w:rPr>
              <w:t>6</w:t>
            </w:r>
            <w:r>
              <w:rPr>
                <w:rFonts w:ascii="Times New Roman" w:hAnsi="Times New Roman" w:cs="Times New Roman"/>
                <w:color w:val="394A58"/>
                <w:sz w:val="20"/>
                <w:szCs w:val="20"/>
                <w:lang w:val="ru-RU"/>
              </w:rPr>
              <w:t>) и</w:t>
            </w:r>
            <w:r w:rsidRPr="00A0639B">
              <w:rPr>
                <w:rFonts w:ascii="Times New Roman" w:hAnsi="Times New Roman" w:cs="Times New Roman"/>
                <w:color w:val="394A58"/>
                <w:sz w:val="20"/>
                <w:szCs w:val="20"/>
                <w:lang w:val="ru-RU"/>
              </w:rPr>
              <w:t xml:space="preserve">з автоматических выключателей. </w:t>
            </w:r>
            <w:r>
              <w:rPr>
                <w:rFonts w:ascii="Times New Roman" w:hAnsi="Times New Roman" w:cs="Times New Roman"/>
                <w:color w:val="394A58"/>
                <w:sz w:val="20"/>
                <w:szCs w:val="20"/>
                <w:lang w:val="ru-RU"/>
              </w:rPr>
              <w:t>Записывать выдачу</w:t>
            </w:r>
            <w:r w:rsidRPr="00A0639B">
              <w:rPr>
                <w:rFonts w:ascii="Times New Roman" w:hAnsi="Times New Roman" w:cs="Times New Roman"/>
                <w:color w:val="394A58"/>
                <w:sz w:val="20"/>
                <w:szCs w:val="20"/>
                <w:lang w:val="ru-RU"/>
              </w:rPr>
              <w:t xml:space="preserve"> SF</w:t>
            </w:r>
            <w:r w:rsidRPr="000E1D57">
              <w:rPr>
                <w:rFonts w:ascii="Times New Roman" w:hAnsi="Times New Roman" w:cs="Times New Roman"/>
                <w:color w:val="394A58"/>
                <w:sz w:val="20"/>
                <w:szCs w:val="20"/>
                <w:vertAlign w:val="subscript"/>
                <w:lang w:val="ru-RU"/>
              </w:rPr>
              <w:t>6</w:t>
            </w:r>
            <w:r w:rsidRPr="00A0639B">
              <w:rPr>
                <w:rFonts w:ascii="Times New Roman" w:hAnsi="Times New Roman" w:cs="Times New Roman"/>
                <w:color w:val="394A58"/>
                <w:sz w:val="20"/>
                <w:szCs w:val="20"/>
                <w:lang w:val="ru-RU"/>
              </w:rPr>
              <w:t xml:space="preserve">, чтобы отслеживать </w:t>
            </w:r>
            <w:r>
              <w:rPr>
                <w:rFonts w:ascii="Times New Roman" w:hAnsi="Times New Roman" w:cs="Times New Roman"/>
                <w:color w:val="394A58"/>
                <w:sz w:val="20"/>
                <w:szCs w:val="20"/>
                <w:lang w:val="ru-RU"/>
              </w:rPr>
              <w:t>выбросы</w:t>
            </w:r>
          </w:p>
        </w:tc>
        <w:tc>
          <w:tcPr>
            <w:tcW w:w="676" w:type="pct"/>
            <w:tcBorders>
              <w:bottom w:val="nil"/>
            </w:tcBorders>
            <w:vAlign w:val="center"/>
          </w:tcPr>
          <w:p w14:paraId="3608AC04" w14:textId="77777777" w:rsidR="005123B6" w:rsidRPr="006A5AF9" w:rsidRDefault="005123B6" w:rsidP="00CF2B52">
            <w:pPr>
              <w:pStyle w:val="TableTextLeft"/>
              <w:spacing w:before="0" w:after="0" w:line="240" w:lineRule="auto"/>
              <w:rPr>
                <w:rFonts w:ascii="Times New Roman" w:hAnsi="Times New Roman" w:cs="Times New Roman"/>
                <w:color w:val="394A58"/>
                <w:sz w:val="20"/>
                <w:szCs w:val="20"/>
                <w:lang w:val="ru-RU"/>
              </w:rPr>
            </w:pPr>
            <w:r>
              <w:rPr>
                <w:rFonts w:ascii="Times New Roman" w:hAnsi="Times New Roman" w:cs="Times New Roman"/>
                <w:color w:val="394A58"/>
                <w:sz w:val="20"/>
                <w:szCs w:val="20"/>
                <w:lang w:val="ru-RU"/>
              </w:rPr>
              <w:t>Существенные</w:t>
            </w:r>
            <w:r w:rsidRPr="006A5AF9">
              <w:rPr>
                <w:rFonts w:ascii="Times New Roman" w:hAnsi="Times New Roman" w:cs="Times New Roman"/>
                <w:color w:val="394A58"/>
                <w:sz w:val="20"/>
                <w:szCs w:val="20"/>
                <w:lang w:val="ru-RU"/>
              </w:rPr>
              <w:t xml:space="preserve"> потери / сокращение выбросов парниковых газов</w:t>
            </w:r>
          </w:p>
        </w:tc>
        <w:tc>
          <w:tcPr>
            <w:tcW w:w="585" w:type="pct"/>
            <w:tcBorders>
              <w:bottom w:val="nil"/>
            </w:tcBorders>
            <w:tcMar>
              <w:right w:w="57" w:type="dxa"/>
            </w:tcMar>
            <w:vAlign w:val="center"/>
          </w:tcPr>
          <w:p w14:paraId="05BBF703" w14:textId="6D9EFCCF" w:rsidR="005123B6" w:rsidRPr="005E16FF" w:rsidRDefault="00E73E65" w:rsidP="00CF2B52">
            <w:pPr>
              <w:pStyle w:val="TableTextLeft"/>
              <w:spacing w:before="0" w:after="0" w:line="240" w:lineRule="auto"/>
              <w:rPr>
                <w:rFonts w:ascii="Times New Roman" w:hAnsi="Times New Roman" w:cs="Times New Roman"/>
                <w:color w:val="394A58"/>
                <w:sz w:val="20"/>
                <w:szCs w:val="20"/>
              </w:rPr>
            </w:pPr>
            <w:r w:rsidRPr="005E16FF">
              <w:rPr>
                <w:rFonts w:ascii="Times New Roman" w:hAnsi="Times New Roman" w:cs="Times New Roman"/>
                <w:color w:val="394A58"/>
                <w:sz w:val="20"/>
                <w:szCs w:val="20"/>
                <w:lang w:val="ru-RU"/>
              </w:rPr>
              <w:t>Хорошая</w:t>
            </w:r>
            <w:r w:rsidR="005123B6" w:rsidRPr="005E16FF">
              <w:rPr>
                <w:rFonts w:ascii="Times New Roman" w:hAnsi="Times New Roman" w:cs="Times New Roman"/>
                <w:color w:val="394A58"/>
                <w:sz w:val="20"/>
                <w:szCs w:val="20"/>
                <w:lang w:val="ru-RU"/>
              </w:rPr>
              <w:t xml:space="preserve"> практика</w:t>
            </w:r>
          </w:p>
        </w:tc>
        <w:tc>
          <w:tcPr>
            <w:tcW w:w="542" w:type="pct"/>
            <w:tcBorders>
              <w:bottom w:val="nil"/>
            </w:tcBorders>
            <w:vAlign w:val="center"/>
          </w:tcPr>
          <w:p w14:paraId="16FFF49A" w14:textId="77777777" w:rsidR="005123B6" w:rsidRDefault="005123B6" w:rsidP="00CF2B52">
            <w:pPr>
              <w:pStyle w:val="TableTextLeft"/>
              <w:spacing w:before="0" w:after="0" w:line="240" w:lineRule="auto"/>
              <w:rPr>
                <w:rFonts w:ascii="Times New Roman" w:hAnsi="Times New Roman" w:cs="Times New Roman"/>
                <w:color w:val="394A58"/>
                <w:sz w:val="20"/>
                <w:szCs w:val="20"/>
              </w:rPr>
            </w:pPr>
          </w:p>
        </w:tc>
        <w:tc>
          <w:tcPr>
            <w:tcW w:w="854" w:type="pct"/>
            <w:tcBorders>
              <w:bottom w:val="nil"/>
            </w:tcBorders>
            <w:vAlign w:val="center"/>
          </w:tcPr>
          <w:p w14:paraId="7457687F" w14:textId="77777777" w:rsidR="005123B6" w:rsidRPr="006A5AF9" w:rsidRDefault="005123B6" w:rsidP="00CF2B52">
            <w:pPr>
              <w:pStyle w:val="TableTextLeft"/>
              <w:spacing w:before="0" w:after="0" w:line="240" w:lineRule="auto"/>
              <w:rPr>
                <w:rFonts w:ascii="Times New Roman" w:hAnsi="Times New Roman" w:cs="Times New Roman"/>
                <w:color w:val="394A58"/>
                <w:sz w:val="20"/>
                <w:szCs w:val="20"/>
                <w:lang w:val="ru-RU"/>
              </w:rPr>
            </w:pPr>
            <w:r>
              <w:rPr>
                <w:rFonts w:ascii="Times New Roman" w:hAnsi="Times New Roman" w:cs="Times New Roman"/>
                <w:color w:val="394A58"/>
                <w:sz w:val="20"/>
                <w:szCs w:val="20"/>
                <w:lang w:val="ru-RU"/>
              </w:rPr>
              <w:t xml:space="preserve">Все </w:t>
            </w:r>
            <w:r w:rsidRPr="000E1D57">
              <w:rPr>
                <w:rFonts w:ascii="Times New Roman" w:hAnsi="Times New Roman" w:cs="Times New Roman"/>
                <w:color w:val="394A58"/>
                <w:sz w:val="20"/>
                <w:szCs w:val="20"/>
                <w:lang w:val="ru-RU"/>
              </w:rPr>
              <w:t>процедуры в</w:t>
            </w:r>
            <w:r>
              <w:rPr>
                <w:rFonts w:ascii="Times New Roman" w:hAnsi="Times New Roman" w:cs="Times New Roman"/>
                <w:color w:val="394A58"/>
                <w:sz w:val="20"/>
                <w:szCs w:val="20"/>
                <w:lang w:val="ru-RU"/>
              </w:rPr>
              <w:t>ыполняются, постоянный анализ</w:t>
            </w:r>
          </w:p>
        </w:tc>
        <w:tc>
          <w:tcPr>
            <w:tcW w:w="586" w:type="pct"/>
            <w:tcBorders>
              <w:bottom w:val="nil"/>
            </w:tcBorders>
            <w:vAlign w:val="center"/>
          </w:tcPr>
          <w:p w14:paraId="5850C4F3" w14:textId="77777777" w:rsidR="005123B6" w:rsidRPr="006A5AF9" w:rsidRDefault="005123B6" w:rsidP="00CF2B52">
            <w:pPr>
              <w:pStyle w:val="TableTextLeft"/>
              <w:spacing w:before="0" w:after="0" w:line="240" w:lineRule="auto"/>
              <w:rPr>
                <w:rFonts w:ascii="Times New Roman" w:hAnsi="Times New Roman" w:cs="Times New Roman"/>
                <w:color w:val="394A58"/>
                <w:sz w:val="20"/>
                <w:szCs w:val="20"/>
                <w:lang w:val="ru-RU"/>
              </w:rPr>
            </w:pPr>
            <w:r>
              <w:rPr>
                <w:rFonts w:ascii="Times New Roman" w:hAnsi="Times New Roman" w:cs="Times New Roman"/>
                <w:color w:val="394A58"/>
                <w:sz w:val="20"/>
                <w:szCs w:val="20"/>
                <w:lang w:val="ru-RU"/>
              </w:rPr>
              <w:t xml:space="preserve">До замены </w:t>
            </w:r>
            <w:r w:rsidRPr="000E1D57">
              <w:rPr>
                <w:rFonts w:ascii="Times New Roman" w:hAnsi="Times New Roman" w:cs="Times New Roman"/>
                <w:color w:val="394A58"/>
                <w:sz w:val="20"/>
                <w:szCs w:val="20"/>
                <w:lang w:val="ru-RU"/>
              </w:rPr>
              <w:t>выключателей</w:t>
            </w:r>
          </w:p>
        </w:tc>
      </w:tr>
      <w:tr w:rsidR="005123B6" w:rsidRPr="00F35F10" w14:paraId="7731105E" w14:textId="77777777" w:rsidTr="00542DCD">
        <w:tc>
          <w:tcPr>
            <w:tcW w:w="5000" w:type="pct"/>
            <w:gridSpan w:val="7"/>
            <w:tcBorders>
              <w:top w:val="nil"/>
              <w:bottom w:val="nil"/>
            </w:tcBorders>
            <w:shd w:val="clear" w:color="auto" w:fill="FF5050"/>
            <w:tcMar>
              <w:right w:w="57" w:type="dxa"/>
            </w:tcMar>
          </w:tcPr>
          <w:p w14:paraId="01355CAD" w14:textId="77777777" w:rsidR="005123B6" w:rsidRPr="00C76F28" w:rsidRDefault="005123B6" w:rsidP="00CF2B52">
            <w:pPr>
              <w:pStyle w:val="TableTextLeft"/>
              <w:keepNext/>
              <w:keepLines/>
              <w:spacing w:before="60" w:after="60" w:line="240" w:lineRule="auto"/>
              <w:rPr>
                <w:rFonts w:ascii="Times New Roman" w:hAnsi="Times New Roman" w:cs="Times New Roman"/>
                <w:color w:val="808080" w:themeColor="background1" w:themeShade="80"/>
                <w:sz w:val="20"/>
                <w:szCs w:val="20"/>
              </w:rPr>
            </w:pPr>
            <w:r w:rsidRPr="00E25865">
              <w:rPr>
                <w:rFonts w:ascii="Times New Roman" w:hAnsi="Times New Roman" w:cs="Times New Roman"/>
                <w:b/>
                <w:color w:val="FFFFFF" w:themeColor="background1"/>
                <w:sz w:val="20"/>
                <w:szCs w:val="20"/>
              </w:rPr>
              <w:t xml:space="preserve">4. </w:t>
            </w:r>
            <w:r>
              <w:rPr>
                <w:rFonts w:ascii="Times New Roman" w:hAnsi="Times New Roman" w:cs="Times New Roman"/>
                <w:b/>
                <w:color w:val="FFFFFF" w:themeColor="background1"/>
                <w:sz w:val="20"/>
                <w:szCs w:val="20"/>
                <w:lang w:val="ru-RU"/>
              </w:rPr>
              <w:t xml:space="preserve">Охрана здоровья и безопасность </w:t>
            </w:r>
            <w:r w:rsidRPr="00861474">
              <w:rPr>
                <w:rFonts w:ascii="Times New Roman" w:hAnsi="Times New Roman" w:cs="Times New Roman"/>
                <w:b/>
                <w:color w:val="FFFFFF" w:themeColor="background1"/>
                <w:sz w:val="20"/>
                <w:szCs w:val="20"/>
              </w:rPr>
              <w:t xml:space="preserve"> </w:t>
            </w:r>
          </w:p>
        </w:tc>
      </w:tr>
      <w:tr w:rsidR="005123B6" w:rsidRPr="002E3A52" w14:paraId="4A3B7D5D" w14:textId="77777777" w:rsidTr="00542DCD">
        <w:tc>
          <w:tcPr>
            <w:tcW w:w="179" w:type="pct"/>
            <w:tcBorders>
              <w:top w:val="nil"/>
            </w:tcBorders>
          </w:tcPr>
          <w:p w14:paraId="304DD6D8" w14:textId="77777777" w:rsidR="005123B6" w:rsidRPr="00C812BE" w:rsidRDefault="005123B6" w:rsidP="00CF2B52">
            <w:pPr>
              <w:pStyle w:val="TableTextLeft"/>
              <w:spacing w:before="0" w:after="0" w:line="240" w:lineRule="auto"/>
              <w:rPr>
                <w:rFonts w:ascii="Times New Roman" w:hAnsi="Times New Roman" w:cs="Times New Roman"/>
                <w:color w:val="394A58"/>
                <w:sz w:val="20"/>
                <w:szCs w:val="20"/>
              </w:rPr>
            </w:pPr>
            <w:r w:rsidRPr="00C812BE">
              <w:rPr>
                <w:rFonts w:ascii="Times New Roman" w:hAnsi="Times New Roman" w:cs="Times New Roman"/>
                <w:color w:val="394A58"/>
                <w:sz w:val="20"/>
                <w:szCs w:val="20"/>
              </w:rPr>
              <w:t>4.1</w:t>
            </w:r>
          </w:p>
        </w:tc>
        <w:tc>
          <w:tcPr>
            <w:tcW w:w="1578" w:type="pct"/>
            <w:tcBorders>
              <w:top w:val="nil"/>
            </w:tcBorders>
            <w:vAlign w:val="center"/>
          </w:tcPr>
          <w:p w14:paraId="3537E2AD" w14:textId="77777777" w:rsidR="005123B6" w:rsidRPr="00035C1C" w:rsidRDefault="005123B6" w:rsidP="00CF2B52">
            <w:pPr>
              <w:pStyle w:val="TableTextLeft"/>
              <w:spacing w:before="0" w:after="0" w:line="240" w:lineRule="auto"/>
              <w:rPr>
                <w:rFonts w:ascii="Times New Roman" w:hAnsi="Times New Roman" w:cs="Times New Roman"/>
                <w:color w:val="394A58"/>
                <w:sz w:val="20"/>
                <w:szCs w:val="20"/>
                <w:lang w:val="ru-RU"/>
              </w:rPr>
            </w:pPr>
            <w:r w:rsidRPr="006C1011">
              <w:rPr>
                <w:rFonts w:ascii="Times New Roman" w:hAnsi="Times New Roman" w:cs="Times New Roman"/>
                <w:color w:val="394A58"/>
                <w:sz w:val="20"/>
                <w:szCs w:val="20"/>
                <w:lang w:val="ru-RU"/>
              </w:rPr>
              <w:t>Запросить подрядную организацию разработать план охраны труда и техники безопасности специально для проекта с определением рисков; Передавать политику ОТ и ТБ и соответствующие требования субподрядным организациям посредством регулярных ОТ и ТБ аудитов</w:t>
            </w:r>
            <w:r>
              <w:rPr>
                <w:rFonts w:ascii="Times New Roman" w:hAnsi="Times New Roman" w:cs="Times New Roman"/>
                <w:color w:val="394A58"/>
                <w:sz w:val="20"/>
                <w:szCs w:val="20"/>
                <w:lang w:val="ru-RU"/>
              </w:rPr>
              <w:t xml:space="preserve">. </w:t>
            </w:r>
          </w:p>
        </w:tc>
        <w:tc>
          <w:tcPr>
            <w:tcW w:w="676" w:type="pct"/>
            <w:tcBorders>
              <w:top w:val="nil"/>
            </w:tcBorders>
            <w:vAlign w:val="center"/>
          </w:tcPr>
          <w:p w14:paraId="3BFFE841" w14:textId="77777777" w:rsidR="005123B6" w:rsidRPr="00AC437D" w:rsidRDefault="005123B6" w:rsidP="00CF2B52">
            <w:pPr>
              <w:pStyle w:val="TableTextLeft"/>
              <w:spacing w:before="0" w:after="0" w:line="240" w:lineRule="auto"/>
              <w:rPr>
                <w:rFonts w:ascii="Times New Roman" w:hAnsi="Times New Roman" w:cs="Times New Roman"/>
                <w:color w:val="394A58"/>
                <w:sz w:val="20"/>
                <w:szCs w:val="20"/>
                <w:lang w:val="ru-RU"/>
              </w:rPr>
            </w:pPr>
            <w:r w:rsidRPr="006C1011">
              <w:rPr>
                <w:rFonts w:ascii="Times New Roman" w:hAnsi="Times New Roman" w:cs="Times New Roman"/>
                <w:color w:val="394A58"/>
                <w:sz w:val="20"/>
                <w:szCs w:val="20"/>
                <w:lang w:val="ru-RU"/>
              </w:rPr>
              <w:t>Специфика работ на участке и риск возникновения редких инцидентов с серьезными последствиями могут остаться незамеченными</w:t>
            </w:r>
          </w:p>
        </w:tc>
        <w:tc>
          <w:tcPr>
            <w:tcW w:w="585" w:type="pct"/>
            <w:tcBorders>
              <w:top w:val="nil"/>
            </w:tcBorders>
            <w:tcMar>
              <w:right w:w="57" w:type="dxa"/>
            </w:tcMar>
            <w:vAlign w:val="center"/>
          </w:tcPr>
          <w:p w14:paraId="637DE48C" w14:textId="77777777" w:rsidR="005123B6" w:rsidRPr="008261C8" w:rsidRDefault="005123B6" w:rsidP="00CF2B52">
            <w:pPr>
              <w:tabs>
                <w:tab w:val="left" w:pos="560"/>
              </w:tabs>
              <w:spacing w:beforeLines="20" w:before="48" w:afterLines="20" w:after="48" w:line="240" w:lineRule="auto"/>
              <w:jc w:val="left"/>
              <w:rPr>
                <w:rFonts w:ascii="Times New Roman" w:hAnsi="Times New Roman" w:cs="Times New Roman"/>
                <w:sz w:val="20"/>
                <w:szCs w:val="20"/>
                <w:lang w:val="ru-RU"/>
              </w:rPr>
            </w:pPr>
            <w:r>
              <w:rPr>
                <w:rFonts w:ascii="Times New Roman" w:hAnsi="Times New Roman" w:cs="Times New Roman"/>
                <w:sz w:val="20"/>
                <w:szCs w:val="20"/>
                <w:lang w:val="ru-RU"/>
              </w:rPr>
              <w:t>ИСО</w:t>
            </w:r>
            <w:r w:rsidRPr="008261C8">
              <w:rPr>
                <w:rFonts w:ascii="Times New Roman" w:hAnsi="Times New Roman" w:cs="Times New Roman"/>
                <w:sz w:val="20"/>
                <w:szCs w:val="20"/>
                <w:lang w:val="ru-RU"/>
              </w:rPr>
              <w:t xml:space="preserve"> 45001</w:t>
            </w:r>
          </w:p>
        </w:tc>
        <w:tc>
          <w:tcPr>
            <w:tcW w:w="542" w:type="pct"/>
            <w:tcBorders>
              <w:top w:val="nil"/>
            </w:tcBorders>
            <w:vAlign w:val="center"/>
          </w:tcPr>
          <w:p w14:paraId="6FB5AE04" w14:textId="77777777" w:rsidR="005123B6" w:rsidRPr="008261C8" w:rsidRDefault="005123B6" w:rsidP="00CF2B52">
            <w:pPr>
              <w:pStyle w:val="TableTextLeft"/>
              <w:spacing w:before="0" w:after="0" w:line="240" w:lineRule="auto"/>
              <w:rPr>
                <w:rFonts w:ascii="Times New Roman" w:hAnsi="Times New Roman" w:cs="Times New Roman"/>
                <w:color w:val="394A58"/>
                <w:sz w:val="20"/>
                <w:szCs w:val="20"/>
                <w:lang w:val="ru-RU"/>
              </w:rPr>
            </w:pPr>
            <w:r>
              <w:rPr>
                <w:rFonts w:ascii="Times New Roman" w:hAnsi="Times New Roman" w:cs="Times New Roman"/>
                <w:color w:val="394A58"/>
                <w:sz w:val="20"/>
                <w:szCs w:val="20"/>
                <w:lang w:val="ru-RU"/>
              </w:rPr>
              <w:t>Менеджер ОТБОС</w:t>
            </w:r>
          </w:p>
        </w:tc>
        <w:tc>
          <w:tcPr>
            <w:tcW w:w="854" w:type="pct"/>
            <w:tcBorders>
              <w:top w:val="nil"/>
            </w:tcBorders>
            <w:vAlign w:val="center"/>
          </w:tcPr>
          <w:p w14:paraId="27E1C385" w14:textId="77777777" w:rsidR="005123B6" w:rsidRPr="00B17D70" w:rsidRDefault="005123B6" w:rsidP="00CF2B52">
            <w:pPr>
              <w:pStyle w:val="TableTextLeft"/>
              <w:spacing w:before="0" w:after="0" w:line="240" w:lineRule="auto"/>
              <w:rPr>
                <w:rFonts w:ascii="Times New Roman" w:hAnsi="Times New Roman" w:cs="Times New Roman"/>
                <w:color w:val="394A58"/>
                <w:sz w:val="20"/>
                <w:szCs w:val="20"/>
                <w:lang w:val="ru-RU"/>
              </w:rPr>
            </w:pPr>
            <w:r w:rsidRPr="006C1011">
              <w:rPr>
                <w:rFonts w:ascii="Times New Roman" w:hAnsi="Times New Roman" w:cs="Times New Roman"/>
                <w:color w:val="394A58"/>
                <w:sz w:val="20"/>
                <w:szCs w:val="20"/>
                <w:lang w:val="ru-RU"/>
              </w:rPr>
              <w:t>Документы по ОТ и ТБ показывают, что исполнения ОТ и ТБ субподрядными организациями должным образом контролируются</w:t>
            </w:r>
          </w:p>
        </w:tc>
        <w:tc>
          <w:tcPr>
            <w:tcW w:w="586" w:type="pct"/>
            <w:tcBorders>
              <w:top w:val="nil"/>
            </w:tcBorders>
            <w:vAlign w:val="center"/>
          </w:tcPr>
          <w:p w14:paraId="1B1686BB" w14:textId="77777777" w:rsidR="005123B6" w:rsidRPr="00B17D70" w:rsidRDefault="005123B6" w:rsidP="00CF2B52">
            <w:pPr>
              <w:pStyle w:val="TableTextLeft"/>
              <w:spacing w:before="0" w:after="0" w:line="240" w:lineRule="auto"/>
              <w:rPr>
                <w:rFonts w:ascii="Times New Roman" w:hAnsi="Times New Roman" w:cs="Times New Roman"/>
                <w:color w:val="394A58"/>
                <w:sz w:val="20"/>
                <w:szCs w:val="20"/>
                <w:lang w:val="ru-RU"/>
              </w:rPr>
            </w:pPr>
            <w:r w:rsidRPr="00285F26">
              <w:rPr>
                <w:rFonts w:ascii="Times New Roman" w:hAnsi="Times New Roman" w:cs="Times New Roman"/>
                <w:color w:val="394A58"/>
                <w:sz w:val="20"/>
                <w:szCs w:val="20"/>
                <w:lang w:val="ru-RU"/>
              </w:rPr>
              <w:t>Разработка плана до начала строительства, внутренний аудит во время строительства</w:t>
            </w:r>
          </w:p>
        </w:tc>
      </w:tr>
      <w:tr w:rsidR="005123B6" w:rsidRPr="002E3A52" w14:paraId="678AF3C2" w14:textId="77777777" w:rsidTr="005E16FF">
        <w:tc>
          <w:tcPr>
            <w:tcW w:w="179" w:type="pct"/>
          </w:tcPr>
          <w:p w14:paraId="674532EC" w14:textId="77777777" w:rsidR="005123B6" w:rsidRPr="00C812BE" w:rsidRDefault="005123B6" w:rsidP="00CF2B52">
            <w:pPr>
              <w:pStyle w:val="TableTextLeft"/>
              <w:spacing w:before="0" w:after="0" w:line="240" w:lineRule="auto"/>
              <w:rPr>
                <w:rFonts w:ascii="Times New Roman" w:hAnsi="Times New Roman" w:cs="Times New Roman"/>
                <w:color w:val="394A58"/>
                <w:sz w:val="20"/>
                <w:szCs w:val="20"/>
              </w:rPr>
            </w:pPr>
            <w:r w:rsidRPr="00C812BE">
              <w:rPr>
                <w:rFonts w:ascii="Times New Roman" w:hAnsi="Times New Roman" w:cs="Times New Roman"/>
                <w:color w:val="394A58"/>
                <w:sz w:val="20"/>
                <w:szCs w:val="20"/>
              </w:rPr>
              <w:t>4.2</w:t>
            </w:r>
          </w:p>
        </w:tc>
        <w:tc>
          <w:tcPr>
            <w:tcW w:w="1578" w:type="pct"/>
            <w:vAlign w:val="center"/>
          </w:tcPr>
          <w:p w14:paraId="64BF7547" w14:textId="77777777" w:rsidR="005123B6" w:rsidRDefault="005123B6" w:rsidP="00CF2B52">
            <w:pPr>
              <w:pStyle w:val="TableTextLeft"/>
              <w:rPr>
                <w:rFonts w:ascii="Times New Roman" w:hAnsi="Times New Roman" w:cs="Times New Roman"/>
                <w:color w:val="394A58"/>
                <w:sz w:val="20"/>
                <w:szCs w:val="20"/>
                <w:lang w:val="ru-RU"/>
              </w:rPr>
            </w:pPr>
            <w:r>
              <w:rPr>
                <w:rFonts w:ascii="Times New Roman" w:hAnsi="Times New Roman" w:cs="Times New Roman"/>
                <w:color w:val="394A58"/>
                <w:sz w:val="20"/>
                <w:szCs w:val="20"/>
                <w:lang w:val="ru-RU"/>
              </w:rPr>
              <w:t xml:space="preserve">По крайней мере, для работы на ВЛ </w:t>
            </w:r>
            <w:r w:rsidRPr="00DC4007">
              <w:rPr>
                <w:rFonts w:ascii="Times New Roman" w:hAnsi="Times New Roman" w:cs="Times New Roman"/>
                <w:color w:val="394A58"/>
                <w:sz w:val="20"/>
                <w:szCs w:val="20"/>
                <w:lang w:val="ru-RU"/>
              </w:rPr>
              <w:t>до</w:t>
            </w:r>
            <w:r>
              <w:rPr>
                <w:rFonts w:ascii="Times New Roman" w:hAnsi="Times New Roman" w:cs="Times New Roman"/>
                <w:color w:val="394A58"/>
                <w:sz w:val="20"/>
                <w:szCs w:val="20"/>
                <w:lang w:val="ru-RU"/>
              </w:rPr>
              <w:t>бавить</w:t>
            </w:r>
            <w:r w:rsidRPr="00DC4007">
              <w:rPr>
                <w:rFonts w:ascii="Times New Roman" w:hAnsi="Times New Roman" w:cs="Times New Roman"/>
                <w:color w:val="394A58"/>
                <w:sz w:val="20"/>
                <w:szCs w:val="20"/>
                <w:lang w:val="ru-RU"/>
              </w:rPr>
              <w:t xml:space="preserve"> оцен</w:t>
            </w:r>
            <w:r>
              <w:rPr>
                <w:rFonts w:ascii="Times New Roman" w:hAnsi="Times New Roman" w:cs="Times New Roman"/>
                <w:color w:val="394A58"/>
                <w:sz w:val="20"/>
                <w:szCs w:val="20"/>
                <w:lang w:val="ru-RU"/>
              </w:rPr>
              <w:t>ку</w:t>
            </w:r>
            <w:r w:rsidRPr="00DC4007">
              <w:rPr>
                <w:rFonts w:ascii="Times New Roman" w:hAnsi="Times New Roman" w:cs="Times New Roman"/>
                <w:color w:val="394A58"/>
                <w:sz w:val="20"/>
                <w:szCs w:val="20"/>
                <w:lang w:val="ru-RU"/>
              </w:rPr>
              <w:t xml:space="preserve"> риска для конкретного участка в </w:t>
            </w:r>
            <w:r>
              <w:rPr>
                <w:rFonts w:ascii="Times New Roman" w:hAnsi="Times New Roman" w:cs="Times New Roman"/>
                <w:color w:val="394A58"/>
                <w:sz w:val="20"/>
                <w:szCs w:val="20"/>
                <w:lang w:val="ru-RU"/>
              </w:rPr>
              <w:t>наряд-допуск</w:t>
            </w:r>
            <w:r w:rsidRPr="00DC4007">
              <w:rPr>
                <w:rFonts w:ascii="Times New Roman" w:hAnsi="Times New Roman" w:cs="Times New Roman"/>
                <w:color w:val="394A58"/>
                <w:sz w:val="20"/>
                <w:szCs w:val="20"/>
                <w:lang w:val="ru-RU"/>
              </w:rPr>
              <w:t xml:space="preserve"> и </w:t>
            </w:r>
            <w:r>
              <w:rPr>
                <w:rFonts w:ascii="Times New Roman" w:hAnsi="Times New Roman" w:cs="Times New Roman"/>
                <w:color w:val="394A58"/>
                <w:sz w:val="20"/>
                <w:szCs w:val="20"/>
                <w:lang w:val="ru-RU"/>
              </w:rPr>
              <w:t>обеспечить</w:t>
            </w:r>
            <w:r w:rsidRPr="00DC4007">
              <w:rPr>
                <w:rFonts w:ascii="Times New Roman" w:hAnsi="Times New Roman" w:cs="Times New Roman"/>
                <w:color w:val="394A58"/>
                <w:sz w:val="20"/>
                <w:szCs w:val="20"/>
                <w:lang w:val="ru-RU"/>
              </w:rPr>
              <w:t xml:space="preserve"> регистрацию предпосылок к несчастному случаю</w:t>
            </w:r>
            <w:r>
              <w:rPr>
                <w:rFonts w:ascii="Times New Roman" w:hAnsi="Times New Roman" w:cs="Times New Roman"/>
                <w:color w:val="394A58"/>
                <w:sz w:val="20"/>
                <w:szCs w:val="20"/>
                <w:lang w:val="ru-RU"/>
              </w:rPr>
              <w:t xml:space="preserve">, </w:t>
            </w:r>
            <w:r w:rsidRPr="00DC4007">
              <w:rPr>
                <w:rFonts w:ascii="Times New Roman" w:hAnsi="Times New Roman" w:cs="Times New Roman"/>
                <w:color w:val="394A58"/>
                <w:sz w:val="20"/>
                <w:szCs w:val="20"/>
                <w:lang w:val="ru-RU"/>
              </w:rPr>
              <w:t>а так же обеспечить более глубокий анализ этих предпосылок и произошедших несчастных случаев</w:t>
            </w:r>
          </w:p>
          <w:p w14:paraId="20031410" w14:textId="77777777" w:rsidR="005123B6" w:rsidRPr="00035C1C" w:rsidRDefault="005123B6" w:rsidP="00CF2B52">
            <w:pPr>
              <w:pStyle w:val="TableTextLeft"/>
              <w:spacing w:before="0" w:after="0" w:line="240" w:lineRule="auto"/>
              <w:rPr>
                <w:rFonts w:ascii="Times New Roman" w:hAnsi="Times New Roman" w:cs="Times New Roman"/>
                <w:color w:val="394A58"/>
                <w:sz w:val="20"/>
                <w:szCs w:val="20"/>
                <w:lang w:val="ru-RU"/>
              </w:rPr>
            </w:pPr>
            <w:r w:rsidRPr="00DC4007">
              <w:rPr>
                <w:rFonts w:ascii="Times New Roman" w:hAnsi="Times New Roman" w:cs="Times New Roman"/>
                <w:color w:val="394A58"/>
                <w:sz w:val="20"/>
                <w:szCs w:val="20"/>
                <w:lang w:val="ru-RU"/>
              </w:rPr>
              <w:t>На этапе эксплуатации разработать меры безопасности для электрика, работающего в одиночку</w:t>
            </w:r>
          </w:p>
        </w:tc>
        <w:tc>
          <w:tcPr>
            <w:tcW w:w="676" w:type="pct"/>
            <w:vAlign w:val="center"/>
          </w:tcPr>
          <w:p w14:paraId="3125798A" w14:textId="77777777" w:rsidR="005123B6" w:rsidRPr="005E16FF" w:rsidRDefault="005123B6" w:rsidP="00CF2B52">
            <w:pPr>
              <w:pStyle w:val="TableTextLeft"/>
              <w:ind w:right="-110"/>
              <w:rPr>
                <w:rFonts w:ascii="Times New Roman" w:hAnsi="Times New Roman" w:cs="Times New Roman"/>
                <w:color w:val="394A58"/>
                <w:sz w:val="20"/>
                <w:szCs w:val="20"/>
                <w:lang w:val="ru-RU"/>
              </w:rPr>
            </w:pPr>
            <w:r w:rsidRPr="005E16FF">
              <w:rPr>
                <w:rFonts w:ascii="Times New Roman" w:hAnsi="Times New Roman" w:cs="Times New Roman"/>
                <w:color w:val="394A58"/>
                <w:sz w:val="20"/>
                <w:szCs w:val="20"/>
                <w:lang w:val="ru-RU"/>
              </w:rPr>
              <w:t xml:space="preserve">Риск, вызванный необычными условиями, может быть упущен при инструктаже по ОТ и ТБ </w:t>
            </w:r>
          </w:p>
          <w:p w14:paraId="05B460CD" w14:textId="77777777" w:rsidR="005123B6" w:rsidRPr="005E16FF" w:rsidRDefault="005123B6" w:rsidP="00CF2B52">
            <w:pPr>
              <w:pStyle w:val="TableTextLeft"/>
              <w:spacing w:before="0" w:after="0" w:line="240" w:lineRule="auto"/>
              <w:ind w:right="-110"/>
              <w:rPr>
                <w:rFonts w:ascii="Times New Roman" w:hAnsi="Times New Roman" w:cs="Times New Roman"/>
                <w:color w:val="394A58"/>
                <w:sz w:val="20"/>
                <w:szCs w:val="20"/>
                <w:lang w:val="ru-RU"/>
              </w:rPr>
            </w:pPr>
            <w:r w:rsidRPr="005E16FF">
              <w:rPr>
                <w:rFonts w:ascii="Times New Roman" w:hAnsi="Times New Roman" w:cs="Times New Roman"/>
                <w:color w:val="394A58"/>
                <w:sz w:val="20"/>
                <w:szCs w:val="20"/>
                <w:lang w:val="ru-RU"/>
              </w:rPr>
              <w:t>Поражение электрическим током без быстрой помощи может привести к смерти или постоянной нетрудоспособности</w:t>
            </w:r>
          </w:p>
        </w:tc>
        <w:tc>
          <w:tcPr>
            <w:tcW w:w="585" w:type="pct"/>
            <w:tcMar>
              <w:right w:w="57" w:type="dxa"/>
            </w:tcMar>
            <w:vAlign w:val="center"/>
          </w:tcPr>
          <w:p w14:paraId="73F25EC1" w14:textId="77777777" w:rsidR="005123B6" w:rsidRPr="005E16FF" w:rsidRDefault="005123B6" w:rsidP="00CF2B52">
            <w:pPr>
              <w:tabs>
                <w:tab w:val="left" w:pos="560"/>
              </w:tabs>
              <w:spacing w:beforeLines="20" w:before="48" w:afterLines="20" w:after="48" w:line="240" w:lineRule="auto"/>
              <w:jc w:val="left"/>
              <w:rPr>
                <w:rFonts w:ascii="Times New Roman" w:hAnsi="Times New Roman" w:cs="Times New Roman"/>
                <w:sz w:val="20"/>
                <w:szCs w:val="20"/>
                <w:lang w:val="ru-RU"/>
              </w:rPr>
            </w:pPr>
            <w:r w:rsidRPr="005E16FF">
              <w:rPr>
                <w:rFonts w:ascii="Times New Roman" w:hAnsi="Times New Roman" w:cs="Times New Roman"/>
                <w:sz w:val="20"/>
                <w:szCs w:val="20"/>
                <w:lang w:val="ru-RU"/>
              </w:rPr>
              <w:t xml:space="preserve">Требования законодательства </w:t>
            </w:r>
          </w:p>
          <w:p w14:paraId="3429FA7D" w14:textId="77777777" w:rsidR="005123B6" w:rsidRPr="005E16FF" w:rsidRDefault="005123B6" w:rsidP="00CF2B52">
            <w:pPr>
              <w:tabs>
                <w:tab w:val="left" w:pos="560"/>
              </w:tabs>
              <w:spacing w:beforeLines="20" w:before="48" w:afterLines="20" w:after="48" w:line="240" w:lineRule="auto"/>
              <w:jc w:val="left"/>
              <w:rPr>
                <w:rFonts w:ascii="Times New Roman" w:hAnsi="Times New Roman" w:cs="Times New Roman"/>
                <w:sz w:val="20"/>
                <w:szCs w:val="20"/>
              </w:rPr>
            </w:pPr>
          </w:p>
        </w:tc>
        <w:tc>
          <w:tcPr>
            <w:tcW w:w="542" w:type="pct"/>
            <w:vAlign w:val="center"/>
          </w:tcPr>
          <w:p w14:paraId="497B684C" w14:textId="77777777" w:rsidR="005123B6" w:rsidRPr="00C812BE" w:rsidRDefault="005123B6" w:rsidP="00CF2B52">
            <w:pPr>
              <w:pStyle w:val="TableTextLeft"/>
              <w:spacing w:before="0" w:after="0" w:line="240" w:lineRule="auto"/>
              <w:rPr>
                <w:rFonts w:ascii="Times New Roman" w:hAnsi="Times New Roman" w:cs="Times New Roman"/>
                <w:color w:val="394A58"/>
                <w:sz w:val="20"/>
                <w:szCs w:val="20"/>
              </w:rPr>
            </w:pPr>
            <w:r>
              <w:rPr>
                <w:rFonts w:ascii="Times New Roman" w:hAnsi="Times New Roman" w:cs="Times New Roman"/>
                <w:color w:val="394A58"/>
                <w:sz w:val="20"/>
                <w:szCs w:val="20"/>
                <w:lang w:val="ru-RU"/>
              </w:rPr>
              <w:t>Менеджер ОТБОС</w:t>
            </w:r>
          </w:p>
        </w:tc>
        <w:tc>
          <w:tcPr>
            <w:tcW w:w="854" w:type="pct"/>
            <w:vAlign w:val="center"/>
          </w:tcPr>
          <w:p w14:paraId="1E5D121D" w14:textId="77777777" w:rsidR="005123B6" w:rsidRPr="0064554E" w:rsidRDefault="005123B6" w:rsidP="00CF2B52">
            <w:pPr>
              <w:pStyle w:val="TableTextLeft"/>
              <w:spacing w:before="0" w:after="0" w:line="240" w:lineRule="auto"/>
              <w:rPr>
                <w:rFonts w:ascii="Times New Roman" w:hAnsi="Times New Roman" w:cs="Times New Roman"/>
                <w:color w:val="394A58"/>
                <w:sz w:val="20"/>
                <w:szCs w:val="20"/>
                <w:lang w:val="ru-RU"/>
              </w:rPr>
            </w:pPr>
            <w:r w:rsidRPr="0064554E">
              <w:rPr>
                <w:rFonts w:ascii="Times New Roman" w:hAnsi="Times New Roman" w:cs="Times New Roman"/>
                <w:color w:val="394A58"/>
                <w:sz w:val="20"/>
                <w:szCs w:val="20"/>
                <w:lang w:val="ru-RU"/>
              </w:rPr>
              <w:t>Разрешение на работу имеет оценку рисков для конкретного участка</w:t>
            </w:r>
          </w:p>
          <w:p w14:paraId="738CA897" w14:textId="77777777" w:rsidR="005123B6" w:rsidRPr="0064554E" w:rsidRDefault="005123B6" w:rsidP="00CF2B52">
            <w:pPr>
              <w:pStyle w:val="TableTextLeft"/>
              <w:spacing w:before="0" w:after="0" w:line="240" w:lineRule="auto"/>
              <w:rPr>
                <w:rFonts w:ascii="Times New Roman" w:hAnsi="Times New Roman" w:cs="Times New Roman"/>
                <w:color w:val="394A58"/>
                <w:sz w:val="20"/>
                <w:szCs w:val="20"/>
                <w:lang w:val="ru-RU"/>
              </w:rPr>
            </w:pPr>
            <w:r w:rsidRPr="0064554E">
              <w:rPr>
                <w:rFonts w:ascii="Times New Roman" w:hAnsi="Times New Roman" w:cs="Times New Roman"/>
                <w:color w:val="394A58"/>
                <w:sz w:val="20"/>
                <w:szCs w:val="20"/>
                <w:lang w:val="ru-RU"/>
              </w:rPr>
              <w:t xml:space="preserve">Ближайшие </w:t>
            </w:r>
            <w:r>
              <w:rPr>
                <w:rFonts w:ascii="Times New Roman" w:hAnsi="Times New Roman" w:cs="Times New Roman"/>
                <w:color w:val="394A58"/>
                <w:sz w:val="20"/>
                <w:szCs w:val="20"/>
                <w:lang w:val="ru-RU"/>
              </w:rPr>
              <w:t xml:space="preserve">инциденты </w:t>
            </w:r>
            <w:r w:rsidRPr="0064554E">
              <w:rPr>
                <w:rFonts w:ascii="Times New Roman" w:hAnsi="Times New Roman" w:cs="Times New Roman"/>
                <w:color w:val="394A58"/>
                <w:sz w:val="20"/>
                <w:szCs w:val="20"/>
                <w:lang w:val="ru-RU"/>
              </w:rPr>
              <w:t xml:space="preserve"> зарегистрированы</w:t>
            </w:r>
          </w:p>
          <w:p w14:paraId="762CA2B0" w14:textId="77777777" w:rsidR="005123B6" w:rsidRPr="0064554E" w:rsidRDefault="005123B6" w:rsidP="00CF2B52">
            <w:pPr>
              <w:pStyle w:val="TableTextLeft"/>
              <w:spacing w:before="0" w:after="0" w:line="240" w:lineRule="auto"/>
              <w:rPr>
                <w:rFonts w:ascii="Times New Roman" w:hAnsi="Times New Roman" w:cs="Times New Roman"/>
                <w:color w:val="394A58"/>
                <w:sz w:val="20"/>
                <w:szCs w:val="20"/>
                <w:lang w:val="ru-RU"/>
              </w:rPr>
            </w:pPr>
            <w:r w:rsidRPr="00B74C8F">
              <w:rPr>
                <w:rFonts w:ascii="Times New Roman" w:hAnsi="Times New Roman" w:cs="Times New Roman"/>
                <w:color w:val="394A58"/>
                <w:sz w:val="20"/>
                <w:szCs w:val="20"/>
                <w:lang w:val="ru-RU"/>
              </w:rPr>
              <w:t>Разработаны меры безопасности для электрика, работающего в одиночку</w:t>
            </w:r>
          </w:p>
        </w:tc>
        <w:tc>
          <w:tcPr>
            <w:tcW w:w="586" w:type="pct"/>
            <w:vAlign w:val="center"/>
          </w:tcPr>
          <w:p w14:paraId="296A2144" w14:textId="77777777" w:rsidR="005123B6" w:rsidRPr="009C0F8F" w:rsidRDefault="005123B6" w:rsidP="00CF2B52">
            <w:pPr>
              <w:pStyle w:val="TableTextLeft"/>
              <w:spacing w:before="0" w:after="0" w:line="240" w:lineRule="auto"/>
              <w:rPr>
                <w:rFonts w:ascii="Times New Roman" w:hAnsi="Times New Roman" w:cs="Times New Roman"/>
                <w:color w:val="394A58"/>
                <w:sz w:val="20"/>
                <w:szCs w:val="20"/>
                <w:lang w:val="ru-RU"/>
              </w:rPr>
            </w:pPr>
            <w:r w:rsidRPr="009C0F8F">
              <w:rPr>
                <w:rFonts w:ascii="Times New Roman" w:hAnsi="Times New Roman" w:cs="Times New Roman"/>
                <w:color w:val="394A58"/>
                <w:sz w:val="20"/>
                <w:szCs w:val="20"/>
                <w:lang w:val="ru-RU"/>
              </w:rPr>
              <w:t>До начала строительства и эксплуатации</w:t>
            </w:r>
          </w:p>
        </w:tc>
      </w:tr>
      <w:tr w:rsidR="005123B6" w:rsidRPr="00C812BE" w14:paraId="7B7AB8DB" w14:textId="77777777" w:rsidTr="005E16FF">
        <w:tc>
          <w:tcPr>
            <w:tcW w:w="179" w:type="pct"/>
          </w:tcPr>
          <w:p w14:paraId="58B6534F" w14:textId="77777777" w:rsidR="005123B6" w:rsidRPr="00C812BE" w:rsidRDefault="005123B6" w:rsidP="00CF2B52">
            <w:pPr>
              <w:pStyle w:val="TableTextLeft"/>
              <w:spacing w:before="0" w:after="0" w:line="240" w:lineRule="auto"/>
              <w:rPr>
                <w:rFonts w:ascii="Times New Roman" w:hAnsi="Times New Roman" w:cs="Times New Roman"/>
                <w:color w:val="394A58"/>
                <w:sz w:val="20"/>
                <w:szCs w:val="20"/>
              </w:rPr>
            </w:pPr>
            <w:r w:rsidRPr="00C812BE">
              <w:rPr>
                <w:rFonts w:ascii="Times New Roman" w:hAnsi="Times New Roman" w:cs="Times New Roman"/>
                <w:color w:val="394A58"/>
                <w:sz w:val="20"/>
                <w:szCs w:val="20"/>
              </w:rPr>
              <w:lastRenderedPageBreak/>
              <w:t>4.3</w:t>
            </w:r>
          </w:p>
        </w:tc>
        <w:tc>
          <w:tcPr>
            <w:tcW w:w="1578" w:type="pct"/>
            <w:vAlign w:val="center"/>
          </w:tcPr>
          <w:p w14:paraId="65A6E4E0" w14:textId="77777777" w:rsidR="005123B6" w:rsidRPr="00035C1C" w:rsidRDefault="005123B6" w:rsidP="00CF2B52">
            <w:pPr>
              <w:pStyle w:val="TableTextLeft"/>
              <w:spacing w:before="0" w:after="0" w:line="240" w:lineRule="auto"/>
              <w:rPr>
                <w:rFonts w:ascii="Times New Roman" w:hAnsi="Times New Roman" w:cs="Times New Roman"/>
                <w:color w:val="394A58"/>
                <w:sz w:val="20"/>
                <w:szCs w:val="20"/>
                <w:lang w:val="ru-RU"/>
              </w:rPr>
            </w:pPr>
            <w:r w:rsidRPr="00035C1C">
              <w:rPr>
                <w:rFonts w:ascii="Times New Roman" w:hAnsi="Times New Roman" w:cs="Times New Roman"/>
                <w:color w:val="394A58"/>
                <w:sz w:val="20"/>
                <w:szCs w:val="20"/>
                <w:lang w:val="ru-RU"/>
              </w:rPr>
              <w:t>Разработать план перевозки негабаритного и нестандартного весового оборудования. Получит</w:t>
            </w:r>
            <w:r>
              <w:rPr>
                <w:rFonts w:ascii="Times New Roman" w:hAnsi="Times New Roman" w:cs="Times New Roman"/>
                <w:color w:val="394A58"/>
                <w:sz w:val="20"/>
                <w:szCs w:val="20"/>
                <w:lang w:val="ru-RU"/>
              </w:rPr>
              <w:t>ь</w:t>
            </w:r>
            <w:r w:rsidRPr="00035C1C">
              <w:rPr>
                <w:rFonts w:ascii="Times New Roman" w:hAnsi="Times New Roman" w:cs="Times New Roman"/>
                <w:color w:val="394A58"/>
                <w:sz w:val="20"/>
                <w:szCs w:val="20"/>
                <w:lang w:val="ru-RU"/>
              </w:rPr>
              <w:t xml:space="preserve"> разрешение дорожной полиции и запросит</w:t>
            </w:r>
            <w:r>
              <w:rPr>
                <w:rFonts w:ascii="Times New Roman" w:hAnsi="Times New Roman" w:cs="Times New Roman"/>
                <w:color w:val="394A58"/>
                <w:sz w:val="20"/>
                <w:szCs w:val="20"/>
                <w:lang w:val="ru-RU"/>
              </w:rPr>
              <w:t>ь</w:t>
            </w:r>
            <w:r w:rsidRPr="00035C1C">
              <w:rPr>
                <w:rFonts w:ascii="Times New Roman" w:hAnsi="Times New Roman" w:cs="Times New Roman"/>
                <w:color w:val="394A58"/>
                <w:sz w:val="20"/>
                <w:szCs w:val="20"/>
                <w:lang w:val="ru-RU"/>
              </w:rPr>
              <w:t xml:space="preserve"> второй автомобиль</w:t>
            </w:r>
            <w:r>
              <w:rPr>
                <w:rFonts w:ascii="Times New Roman" w:hAnsi="Times New Roman" w:cs="Times New Roman"/>
                <w:color w:val="394A58"/>
                <w:sz w:val="20"/>
                <w:szCs w:val="20"/>
                <w:lang w:val="ru-RU"/>
              </w:rPr>
              <w:t xml:space="preserve"> в</w:t>
            </w:r>
            <w:r w:rsidRPr="00035C1C">
              <w:rPr>
                <w:rFonts w:ascii="Times New Roman" w:hAnsi="Times New Roman" w:cs="Times New Roman"/>
                <w:color w:val="394A58"/>
                <w:sz w:val="20"/>
                <w:szCs w:val="20"/>
                <w:lang w:val="ru-RU"/>
              </w:rPr>
              <w:t xml:space="preserve"> сопровождени</w:t>
            </w:r>
            <w:r>
              <w:rPr>
                <w:rFonts w:ascii="Times New Roman" w:hAnsi="Times New Roman" w:cs="Times New Roman"/>
                <w:color w:val="394A58"/>
                <w:sz w:val="20"/>
                <w:szCs w:val="20"/>
                <w:lang w:val="ru-RU"/>
              </w:rPr>
              <w:t>е,</w:t>
            </w:r>
            <w:r w:rsidRPr="00035C1C">
              <w:rPr>
                <w:rFonts w:ascii="Times New Roman" w:hAnsi="Times New Roman" w:cs="Times New Roman"/>
                <w:color w:val="394A58"/>
                <w:sz w:val="20"/>
                <w:szCs w:val="20"/>
                <w:lang w:val="ru-RU"/>
              </w:rPr>
              <w:t xml:space="preserve"> чтобы организовать контролируемую перегрузку негабаритных прицепов.</w:t>
            </w:r>
          </w:p>
        </w:tc>
        <w:tc>
          <w:tcPr>
            <w:tcW w:w="676" w:type="pct"/>
            <w:vAlign w:val="center"/>
          </w:tcPr>
          <w:p w14:paraId="4EA743C9" w14:textId="77777777" w:rsidR="005123B6" w:rsidRPr="00AC437D" w:rsidRDefault="005123B6" w:rsidP="00CF2B52">
            <w:pPr>
              <w:pStyle w:val="TableTextLeft"/>
              <w:spacing w:before="0" w:after="0" w:line="240" w:lineRule="auto"/>
              <w:ind w:right="-110"/>
              <w:rPr>
                <w:rFonts w:ascii="Times New Roman" w:hAnsi="Times New Roman" w:cs="Times New Roman"/>
                <w:color w:val="394A58"/>
                <w:sz w:val="20"/>
                <w:szCs w:val="20"/>
                <w:lang w:val="ru-RU"/>
              </w:rPr>
            </w:pPr>
            <w:r w:rsidRPr="00AC437D">
              <w:rPr>
                <w:rFonts w:ascii="Times New Roman" w:hAnsi="Times New Roman" w:cs="Times New Roman"/>
                <w:color w:val="394A58"/>
                <w:sz w:val="20"/>
                <w:szCs w:val="20"/>
                <w:lang w:val="ru-RU"/>
              </w:rPr>
              <w:t xml:space="preserve">Риск встречного столкновения при обгоне транспортных средств </w:t>
            </w:r>
            <w:r>
              <w:rPr>
                <w:rFonts w:ascii="Times New Roman" w:hAnsi="Times New Roman" w:cs="Times New Roman"/>
                <w:color w:val="394A58"/>
                <w:sz w:val="20"/>
                <w:szCs w:val="20"/>
                <w:lang w:val="ru-RU"/>
              </w:rPr>
              <w:t>на двух</w:t>
            </w:r>
            <w:r w:rsidRPr="00AC437D">
              <w:rPr>
                <w:rFonts w:ascii="Times New Roman" w:hAnsi="Times New Roman" w:cs="Times New Roman"/>
                <w:color w:val="394A58"/>
                <w:sz w:val="20"/>
                <w:szCs w:val="20"/>
                <w:lang w:val="ru-RU"/>
              </w:rPr>
              <w:t>-полосных участках маршрута, пробках, повреждении дорожного покрытия и мостов.</w:t>
            </w:r>
          </w:p>
        </w:tc>
        <w:tc>
          <w:tcPr>
            <w:tcW w:w="585" w:type="pct"/>
            <w:tcMar>
              <w:right w:w="57" w:type="dxa"/>
            </w:tcMar>
            <w:vAlign w:val="center"/>
          </w:tcPr>
          <w:p w14:paraId="01E04AC4" w14:textId="77777777" w:rsidR="005123B6" w:rsidRPr="00AC437D" w:rsidRDefault="005123B6" w:rsidP="00CF2B52">
            <w:pPr>
              <w:tabs>
                <w:tab w:val="left" w:pos="560"/>
              </w:tabs>
              <w:spacing w:beforeLines="20" w:before="48" w:afterLines="20" w:after="48" w:line="240" w:lineRule="auto"/>
              <w:jc w:val="left"/>
              <w:rPr>
                <w:rFonts w:ascii="Times New Roman" w:hAnsi="Times New Roman" w:cs="Times New Roman"/>
                <w:sz w:val="20"/>
                <w:szCs w:val="20"/>
                <w:lang w:val="ru-RU"/>
              </w:rPr>
            </w:pPr>
            <w:r>
              <w:rPr>
                <w:rFonts w:ascii="Times New Roman" w:hAnsi="Times New Roman" w:cs="Times New Roman"/>
                <w:sz w:val="20"/>
                <w:szCs w:val="20"/>
                <w:lang w:val="ru-RU"/>
              </w:rPr>
              <w:t xml:space="preserve">Требования законодательства </w:t>
            </w:r>
          </w:p>
          <w:p w14:paraId="14A10564" w14:textId="77777777" w:rsidR="005123B6" w:rsidRPr="00C812BE" w:rsidRDefault="005123B6" w:rsidP="00CF2B52">
            <w:pPr>
              <w:tabs>
                <w:tab w:val="left" w:pos="560"/>
              </w:tabs>
              <w:spacing w:beforeLines="20" w:before="48" w:afterLines="20" w:after="48" w:line="240" w:lineRule="auto"/>
              <w:jc w:val="left"/>
              <w:rPr>
                <w:rFonts w:ascii="Times New Roman" w:hAnsi="Times New Roman" w:cs="Times New Roman"/>
                <w:sz w:val="20"/>
                <w:szCs w:val="20"/>
              </w:rPr>
            </w:pPr>
            <w:r>
              <w:rPr>
                <w:rFonts w:ascii="Times New Roman" w:hAnsi="Times New Roman" w:cs="Times New Roman"/>
                <w:sz w:val="20"/>
                <w:szCs w:val="20"/>
                <w:lang w:val="ru-RU"/>
              </w:rPr>
              <w:t>ИСО</w:t>
            </w:r>
            <w:r w:rsidRPr="00C812BE">
              <w:rPr>
                <w:rFonts w:ascii="Times New Roman" w:hAnsi="Times New Roman" w:cs="Times New Roman"/>
                <w:sz w:val="20"/>
                <w:szCs w:val="20"/>
              </w:rPr>
              <w:t xml:space="preserve"> 45001</w:t>
            </w:r>
          </w:p>
        </w:tc>
        <w:tc>
          <w:tcPr>
            <w:tcW w:w="542" w:type="pct"/>
            <w:vAlign w:val="center"/>
          </w:tcPr>
          <w:p w14:paraId="00588C0D" w14:textId="77777777" w:rsidR="005123B6" w:rsidRPr="00C812BE" w:rsidRDefault="005123B6" w:rsidP="00CF2B52">
            <w:pPr>
              <w:pStyle w:val="TableTextLeft"/>
              <w:spacing w:before="0" w:after="0" w:line="240" w:lineRule="auto"/>
              <w:rPr>
                <w:rFonts w:ascii="Times New Roman" w:hAnsi="Times New Roman" w:cs="Times New Roman"/>
                <w:color w:val="394A58"/>
                <w:sz w:val="20"/>
                <w:szCs w:val="20"/>
              </w:rPr>
            </w:pPr>
            <w:r>
              <w:rPr>
                <w:rFonts w:ascii="Times New Roman" w:hAnsi="Times New Roman" w:cs="Times New Roman"/>
                <w:color w:val="394A58"/>
                <w:sz w:val="20"/>
                <w:szCs w:val="20"/>
                <w:lang w:val="ru-RU"/>
              </w:rPr>
              <w:t>Менеджер ОТБОС</w:t>
            </w:r>
          </w:p>
        </w:tc>
        <w:tc>
          <w:tcPr>
            <w:tcW w:w="854" w:type="pct"/>
            <w:vAlign w:val="center"/>
          </w:tcPr>
          <w:p w14:paraId="6001741C" w14:textId="77777777" w:rsidR="005123B6" w:rsidRPr="004A1533" w:rsidRDefault="005123B6" w:rsidP="00CF2B52">
            <w:pPr>
              <w:pStyle w:val="TableTextLeft"/>
              <w:spacing w:before="0" w:after="0" w:line="240" w:lineRule="auto"/>
              <w:rPr>
                <w:rFonts w:ascii="Times New Roman" w:hAnsi="Times New Roman" w:cs="Times New Roman"/>
                <w:color w:val="394A58"/>
                <w:sz w:val="20"/>
                <w:szCs w:val="20"/>
                <w:lang w:val="ru-RU"/>
              </w:rPr>
            </w:pPr>
            <w:r w:rsidRPr="004A1533">
              <w:rPr>
                <w:rFonts w:ascii="Times New Roman" w:hAnsi="Times New Roman" w:cs="Times New Roman"/>
                <w:color w:val="394A58"/>
                <w:sz w:val="20"/>
                <w:szCs w:val="20"/>
                <w:lang w:val="ru-RU"/>
              </w:rPr>
              <w:t>В плане транспортировки учтено влияние негабаритных грузов и переноса тяжелых грузов</w:t>
            </w:r>
          </w:p>
        </w:tc>
        <w:tc>
          <w:tcPr>
            <w:tcW w:w="586" w:type="pct"/>
            <w:vAlign w:val="center"/>
          </w:tcPr>
          <w:p w14:paraId="32D04884" w14:textId="77777777" w:rsidR="005123B6" w:rsidRPr="004A1533" w:rsidRDefault="005123B6" w:rsidP="00CF2B52">
            <w:pPr>
              <w:pStyle w:val="TableTextLeft"/>
              <w:spacing w:before="0" w:after="0" w:line="240" w:lineRule="auto"/>
              <w:rPr>
                <w:rFonts w:ascii="Times New Roman" w:hAnsi="Times New Roman" w:cs="Times New Roman"/>
                <w:color w:val="394A58"/>
                <w:sz w:val="20"/>
                <w:szCs w:val="20"/>
                <w:lang w:val="ru-RU"/>
              </w:rPr>
            </w:pPr>
            <w:r w:rsidRPr="004A1533">
              <w:rPr>
                <w:rFonts w:ascii="Times New Roman" w:hAnsi="Times New Roman" w:cs="Times New Roman"/>
                <w:color w:val="394A58"/>
                <w:sz w:val="20"/>
                <w:szCs w:val="20"/>
              </w:rPr>
              <w:t xml:space="preserve">До начала </w:t>
            </w:r>
            <w:r>
              <w:rPr>
                <w:rFonts w:ascii="Times New Roman" w:hAnsi="Times New Roman" w:cs="Times New Roman"/>
                <w:color w:val="394A58"/>
                <w:sz w:val="20"/>
                <w:szCs w:val="20"/>
                <w:lang w:val="ru-RU"/>
              </w:rPr>
              <w:t xml:space="preserve">транспортировки частей </w:t>
            </w:r>
          </w:p>
        </w:tc>
      </w:tr>
      <w:tr w:rsidR="005123B6" w:rsidRPr="004A1533" w14:paraId="6B1716EE" w14:textId="77777777" w:rsidTr="005E16FF">
        <w:tc>
          <w:tcPr>
            <w:tcW w:w="179" w:type="pct"/>
          </w:tcPr>
          <w:p w14:paraId="2E129FA6" w14:textId="77777777" w:rsidR="005123B6" w:rsidRPr="00C812BE" w:rsidRDefault="005123B6" w:rsidP="00CF2B52">
            <w:pPr>
              <w:pStyle w:val="TableTextLeft"/>
              <w:spacing w:before="0" w:after="0" w:line="240" w:lineRule="auto"/>
              <w:rPr>
                <w:rFonts w:ascii="Times New Roman" w:hAnsi="Times New Roman" w:cs="Times New Roman"/>
                <w:color w:val="394A58"/>
                <w:sz w:val="20"/>
                <w:szCs w:val="20"/>
              </w:rPr>
            </w:pPr>
            <w:r w:rsidRPr="00C812BE">
              <w:rPr>
                <w:rFonts w:ascii="Times New Roman" w:hAnsi="Times New Roman" w:cs="Times New Roman"/>
                <w:color w:val="394A58"/>
                <w:sz w:val="20"/>
                <w:szCs w:val="20"/>
              </w:rPr>
              <w:t>4.4</w:t>
            </w:r>
          </w:p>
        </w:tc>
        <w:tc>
          <w:tcPr>
            <w:tcW w:w="1578" w:type="pct"/>
            <w:vAlign w:val="center"/>
          </w:tcPr>
          <w:p w14:paraId="1B8360F9" w14:textId="77777777" w:rsidR="005123B6" w:rsidRPr="005E16FF" w:rsidRDefault="005123B6" w:rsidP="00CF2B52">
            <w:pPr>
              <w:spacing w:beforeLines="20" w:before="48" w:afterLines="20" w:after="48" w:line="240" w:lineRule="auto"/>
              <w:jc w:val="left"/>
              <w:rPr>
                <w:rFonts w:ascii="Times New Roman" w:hAnsi="Times New Roman" w:cs="Times New Roman"/>
                <w:sz w:val="20"/>
                <w:szCs w:val="20"/>
                <w:lang w:val="ru-RU"/>
              </w:rPr>
            </w:pPr>
            <w:r w:rsidRPr="005E16FF">
              <w:rPr>
                <w:rFonts w:ascii="Times New Roman" w:hAnsi="Times New Roman" w:cs="Times New Roman"/>
                <w:sz w:val="20"/>
                <w:szCs w:val="20"/>
                <w:lang w:val="ru-RU"/>
              </w:rPr>
              <w:t>Разработайте кодекс поведения (Приложение 1) и контролировать его соблюдение работниками.</w:t>
            </w:r>
          </w:p>
        </w:tc>
        <w:tc>
          <w:tcPr>
            <w:tcW w:w="676" w:type="pct"/>
            <w:vAlign w:val="center"/>
          </w:tcPr>
          <w:p w14:paraId="1A2BF6BE" w14:textId="77777777" w:rsidR="005123B6" w:rsidRPr="005E16FF" w:rsidRDefault="005123B6" w:rsidP="00CF2B52">
            <w:pPr>
              <w:spacing w:beforeLines="20" w:before="48" w:afterLines="20" w:after="48" w:line="240" w:lineRule="auto"/>
              <w:jc w:val="left"/>
              <w:rPr>
                <w:rFonts w:ascii="Times New Roman" w:hAnsi="Times New Roman" w:cs="Times New Roman"/>
                <w:sz w:val="20"/>
                <w:szCs w:val="20"/>
                <w:lang w:val="en-US"/>
              </w:rPr>
            </w:pPr>
            <w:r w:rsidRPr="005E16FF">
              <w:rPr>
                <w:rFonts w:ascii="Times New Roman" w:hAnsi="Times New Roman" w:cs="Times New Roman"/>
                <w:sz w:val="20"/>
                <w:szCs w:val="20"/>
                <w:lang w:val="ru-RU"/>
              </w:rPr>
              <w:t xml:space="preserve">Хороший имидж Компании, жалобы </w:t>
            </w:r>
          </w:p>
        </w:tc>
        <w:tc>
          <w:tcPr>
            <w:tcW w:w="585" w:type="pct"/>
            <w:tcMar>
              <w:right w:w="57" w:type="dxa"/>
            </w:tcMar>
            <w:vAlign w:val="center"/>
          </w:tcPr>
          <w:p w14:paraId="23A5990A" w14:textId="774ADE83" w:rsidR="005123B6" w:rsidRPr="005E16FF" w:rsidRDefault="00E73E65" w:rsidP="00CF2B52">
            <w:pPr>
              <w:tabs>
                <w:tab w:val="left" w:pos="560"/>
              </w:tabs>
              <w:spacing w:beforeLines="20" w:before="48" w:afterLines="20" w:after="48" w:line="240" w:lineRule="auto"/>
              <w:jc w:val="left"/>
              <w:rPr>
                <w:rFonts w:ascii="Times New Roman" w:hAnsi="Times New Roman" w:cs="Times New Roman"/>
                <w:sz w:val="20"/>
                <w:szCs w:val="20"/>
                <w:lang w:val="en-US"/>
              </w:rPr>
            </w:pPr>
            <w:r w:rsidRPr="005E16FF">
              <w:rPr>
                <w:rFonts w:ascii="Times New Roman" w:hAnsi="Times New Roman" w:cs="Times New Roman"/>
                <w:sz w:val="20"/>
                <w:szCs w:val="20"/>
                <w:lang w:val="ru-RU"/>
              </w:rPr>
              <w:t>Хорошая</w:t>
            </w:r>
            <w:r w:rsidR="005123B6" w:rsidRPr="005E16FF">
              <w:rPr>
                <w:rFonts w:ascii="Times New Roman" w:hAnsi="Times New Roman" w:cs="Times New Roman"/>
                <w:sz w:val="20"/>
                <w:szCs w:val="20"/>
                <w:lang w:val="ru-RU"/>
              </w:rPr>
              <w:t xml:space="preserve"> практика</w:t>
            </w:r>
          </w:p>
        </w:tc>
        <w:tc>
          <w:tcPr>
            <w:tcW w:w="542" w:type="pct"/>
            <w:vAlign w:val="center"/>
          </w:tcPr>
          <w:p w14:paraId="22ECC916" w14:textId="77777777" w:rsidR="005123B6" w:rsidRPr="00B839E2" w:rsidRDefault="005123B6" w:rsidP="00CF2B52">
            <w:pPr>
              <w:tabs>
                <w:tab w:val="left" w:pos="560"/>
              </w:tabs>
              <w:spacing w:beforeLines="20" w:before="48" w:afterLines="20" w:after="48" w:line="240" w:lineRule="auto"/>
              <w:jc w:val="left"/>
              <w:rPr>
                <w:rFonts w:ascii="Times New Roman" w:hAnsi="Times New Roman" w:cs="Times New Roman"/>
                <w:sz w:val="20"/>
                <w:szCs w:val="20"/>
                <w:lang w:val="ru-RU"/>
              </w:rPr>
            </w:pPr>
            <w:r>
              <w:rPr>
                <w:rFonts w:ascii="Times New Roman" w:hAnsi="Times New Roman" w:cs="Times New Roman"/>
                <w:sz w:val="20"/>
                <w:szCs w:val="20"/>
                <w:lang w:val="ru-RU"/>
              </w:rPr>
              <w:t>Менеджер участка</w:t>
            </w:r>
          </w:p>
        </w:tc>
        <w:tc>
          <w:tcPr>
            <w:tcW w:w="854" w:type="pct"/>
            <w:vAlign w:val="center"/>
          </w:tcPr>
          <w:p w14:paraId="70EB0A29" w14:textId="77777777" w:rsidR="005123B6" w:rsidRPr="004A1533" w:rsidRDefault="005123B6" w:rsidP="00CF2B52">
            <w:pPr>
              <w:tabs>
                <w:tab w:val="left" w:pos="560"/>
              </w:tabs>
              <w:spacing w:beforeLines="20" w:before="48" w:afterLines="20" w:after="48" w:line="240" w:lineRule="auto"/>
              <w:jc w:val="left"/>
              <w:rPr>
                <w:rFonts w:ascii="Times New Roman" w:hAnsi="Times New Roman" w:cs="Times New Roman"/>
                <w:sz w:val="20"/>
                <w:szCs w:val="20"/>
                <w:lang w:val="ru-RU"/>
              </w:rPr>
            </w:pPr>
            <w:r>
              <w:rPr>
                <w:rFonts w:ascii="Times New Roman" w:hAnsi="Times New Roman" w:cs="Times New Roman"/>
                <w:sz w:val="20"/>
                <w:szCs w:val="20"/>
                <w:lang w:val="ru-RU"/>
              </w:rPr>
              <w:t xml:space="preserve">Наличие кодекса, отсутствие жалоб от жителей </w:t>
            </w:r>
          </w:p>
        </w:tc>
        <w:tc>
          <w:tcPr>
            <w:tcW w:w="586" w:type="pct"/>
            <w:vAlign w:val="center"/>
          </w:tcPr>
          <w:p w14:paraId="03F1B771" w14:textId="77777777" w:rsidR="005123B6" w:rsidRPr="004A1533" w:rsidRDefault="005123B6" w:rsidP="00CF2B52">
            <w:pPr>
              <w:spacing w:beforeLines="20" w:before="48" w:afterLines="20" w:after="48" w:line="240" w:lineRule="auto"/>
              <w:jc w:val="left"/>
              <w:rPr>
                <w:rFonts w:ascii="Times New Roman" w:hAnsi="Times New Roman" w:cs="Times New Roman"/>
                <w:sz w:val="20"/>
                <w:szCs w:val="20"/>
                <w:lang w:val="ru-RU"/>
              </w:rPr>
            </w:pPr>
            <w:r>
              <w:rPr>
                <w:rFonts w:ascii="Times New Roman" w:hAnsi="Times New Roman" w:cs="Times New Roman"/>
                <w:sz w:val="20"/>
                <w:szCs w:val="20"/>
                <w:lang w:val="ru-RU"/>
              </w:rPr>
              <w:t>До начала строительства</w:t>
            </w:r>
          </w:p>
        </w:tc>
      </w:tr>
      <w:tr w:rsidR="005123B6" w:rsidRPr="002E3A52" w14:paraId="54799438" w14:textId="77777777" w:rsidTr="00542DCD">
        <w:tc>
          <w:tcPr>
            <w:tcW w:w="179" w:type="pct"/>
            <w:tcBorders>
              <w:bottom w:val="nil"/>
            </w:tcBorders>
          </w:tcPr>
          <w:p w14:paraId="6FD7A118" w14:textId="77777777" w:rsidR="005123B6" w:rsidRPr="004A1533" w:rsidRDefault="005123B6" w:rsidP="00CF2B52">
            <w:pPr>
              <w:pStyle w:val="TableTextLeft"/>
              <w:spacing w:before="0" w:after="0" w:line="240" w:lineRule="auto"/>
              <w:rPr>
                <w:rFonts w:ascii="Times New Roman" w:hAnsi="Times New Roman" w:cs="Times New Roman"/>
                <w:color w:val="394A58"/>
                <w:sz w:val="20"/>
                <w:szCs w:val="20"/>
                <w:lang w:val="ru-RU"/>
              </w:rPr>
            </w:pPr>
            <w:r w:rsidRPr="004A1533">
              <w:rPr>
                <w:rFonts w:ascii="Times New Roman" w:hAnsi="Times New Roman" w:cs="Times New Roman"/>
                <w:color w:val="394A58"/>
                <w:sz w:val="20"/>
                <w:szCs w:val="20"/>
                <w:lang w:val="ru-RU"/>
              </w:rPr>
              <w:t>4.5</w:t>
            </w:r>
          </w:p>
        </w:tc>
        <w:tc>
          <w:tcPr>
            <w:tcW w:w="1578" w:type="pct"/>
            <w:tcBorders>
              <w:bottom w:val="nil"/>
            </w:tcBorders>
            <w:vAlign w:val="center"/>
          </w:tcPr>
          <w:p w14:paraId="3E4C00A4" w14:textId="77777777" w:rsidR="005123B6" w:rsidRPr="00035C1C" w:rsidRDefault="005123B6" w:rsidP="00CF2B52">
            <w:pPr>
              <w:widowControl w:val="0"/>
              <w:spacing w:beforeLines="20" w:before="48" w:afterLines="20" w:after="48" w:line="240" w:lineRule="auto"/>
              <w:jc w:val="left"/>
              <w:rPr>
                <w:rFonts w:ascii="Times New Roman" w:hAnsi="Times New Roman" w:cs="Times New Roman"/>
                <w:sz w:val="20"/>
                <w:szCs w:val="20"/>
                <w:lang w:val="ru-RU"/>
              </w:rPr>
            </w:pPr>
            <w:r>
              <w:rPr>
                <w:rFonts w:ascii="Times New Roman" w:hAnsi="Times New Roman" w:cs="Times New Roman"/>
                <w:sz w:val="20"/>
                <w:szCs w:val="20"/>
                <w:lang w:val="ru-RU"/>
              </w:rPr>
              <w:t xml:space="preserve">1. </w:t>
            </w:r>
            <w:r w:rsidRPr="00035C1C">
              <w:rPr>
                <w:rFonts w:ascii="Times New Roman" w:hAnsi="Times New Roman" w:cs="Times New Roman"/>
                <w:sz w:val="20"/>
                <w:szCs w:val="20"/>
                <w:lang w:val="ru-RU"/>
              </w:rPr>
              <w:t>Подготов</w:t>
            </w:r>
            <w:r>
              <w:rPr>
                <w:rFonts w:ascii="Times New Roman" w:hAnsi="Times New Roman" w:cs="Times New Roman"/>
                <w:sz w:val="20"/>
                <w:szCs w:val="20"/>
                <w:lang w:val="ru-RU"/>
              </w:rPr>
              <w:t>ить план</w:t>
            </w:r>
            <w:r w:rsidRPr="00035C1C">
              <w:rPr>
                <w:rFonts w:ascii="Times New Roman" w:hAnsi="Times New Roman" w:cs="Times New Roman"/>
                <w:sz w:val="20"/>
                <w:szCs w:val="20"/>
                <w:lang w:val="ru-RU"/>
              </w:rPr>
              <w:t xml:space="preserve"> по охране труда, технике безопасности и аварийному реагированию для строительства, а затем для эксплуатации и </w:t>
            </w:r>
            <w:r>
              <w:rPr>
                <w:rFonts w:ascii="Times New Roman" w:hAnsi="Times New Roman" w:cs="Times New Roman"/>
                <w:sz w:val="20"/>
                <w:szCs w:val="20"/>
                <w:lang w:val="ru-RU"/>
              </w:rPr>
              <w:t xml:space="preserve">обнародовать </w:t>
            </w:r>
            <w:r w:rsidRPr="00035C1C">
              <w:rPr>
                <w:rFonts w:ascii="Times New Roman" w:hAnsi="Times New Roman" w:cs="Times New Roman"/>
                <w:sz w:val="20"/>
                <w:szCs w:val="20"/>
                <w:lang w:val="ru-RU"/>
              </w:rPr>
              <w:t xml:space="preserve">его соответствующим заинтересованным сторонам. </w:t>
            </w:r>
            <w:r>
              <w:rPr>
                <w:rFonts w:ascii="Times New Roman" w:hAnsi="Times New Roman" w:cs="Times New Roman"/>
                <w:sz w:val="20"/>
                <w:szCs w:val="20"/>
                <w:lang w:val="ru-RU"/>
              </w:rPr>
              <w:t xml:space="preserve">Вовлечь </w:t>
            </w:r>
            <w:r w:rsidRPr="00035C1C">
              <w:rPr>
                <w:rFonts w:ascii="Times New Roman" w:hAnsi="Times New Roman" w:cs="Times New Roman"/>
                <w:sz w:val="20"/>
                <w:szCs w:val="20"/>
                <w:lang w:val="ru-RU"/>
              </w:rPr>
              <w:t>местные пожарные бригады и организ</w:t>
            </w:r>
            <w:r>
              <w:rPr>
                <w:rFonts w:ascii="Times New Roman" w:hAnsi="Times New Roman" w:cs="Times New Roman"/>
                <w:sz w:val="20"/>
                <w:szCs w:val="20"/>
                <w:lang w:val="ru-RU"/>
              </w:rPr>
              <w:t xml:space="preserve">овать </w:t>
            </w:r>
            <w:r w:rsidRPr="00035C1C">
              <w:rPr>
                <w:rFonts w:ascii="Times New Roman" w:hAnsi="Times New Roman" w:cs="Times New Roman"/>
                <w:sz w:val="20"/>
                <w:szCs w:val="20"/>
                <w:lang w:val="ru-RU"/>
              </w:rPr>
              <w:t>достаточное пополнение запасов пожарной воды.</w:t>
            </w:r>
          </w:p>
          <w:p w14:paraId="04C17537" w14:textId="2710A1B9" w:rsidR="005123B6" w:rsidRPr="00035C1C" w:rsidRDefault="005123B6" w:rsidP="00CF2B52">
            <w:pPr>
              <w:widowControl w:val="0"/>
              <w:spacing w:beforeLines="20" w:before="48" w:afterLines="20" w:after="48" w:line="240" w:lineRule="auto"/>
              <w:jc w:val="left"/>
              <w:rPr>
                <w:rFonts w:ascii="Times New Roman" w:hAnsi="Times New Roman" w:cs="Times New Roman"/>
                <w:sz w:val="20"/>
                <w:szCs w:val="20"/>
                <w:lang w:val="ru-RU"/>
              </w:rPr>
            </w:pPr>
            <w:r w:rsidRPr="00035C1C">
              <w:rPr>
                <w:rFonts w:ascii="Times New Roman" w:hAnsi="Times New Roman" w:cs="Times New Roman"/>
                <w:sz w:val="20"/>
                <w:szCs w:val="20"/>
                <w:lang w:val="ru-RU"/>
              </w:rPr>
              <w:t>2. Обеспечить безопасность при строительстве фундамента турбины: расположить вырытую площадку на расстоянии не менее 1</w:t>
            </w:r>
            <w:r w:rsidR="00ED3C75">
              <w:rPr>
                <w:rFonts w:ascii="Times New Roman" w:hAnsi="Times New Roman" w:cs="Times New Roman"/>
                <w:sz w:val="20"/>
                <w:szCs w:val="20"/>
                <w:lang w:val="ru-RU"/>
              </w:rPr>
              <w:t xml:space="preserve">м </w:t>
            </w:r>
            <w:r w:rsidRPr="00035C1C">
              <w:rPr>
                <w:rFonts w:ascii="Times New Roman" w:hAnsi="Times New Roman" w:cs="Times New Roman"/>
                <w:sz w:val="20"/>
                <w:szCs w:val="20"/>
                <w:lang w:val="ru-RU"/>
              </w:rPr>
              <w:t>от склона карьера; если содержание воды на склоне ямы высокое, организ</w:t>
            </w:r>
            <w:r>
              <w:rPr>
                <w:rFonts w:ascii="Times New Roman" w:hAnsi="Times New Roman" w:cs="Times New Roman"/>
                <w:sz w:val="20"/>
                <w:szCs w:val="20"/>
                <w:lang w:val="ru-RU"/>
              </w:rPr>
              <w:t>овать</w:t>
            </w:r>
            <w:r w:rsidRPr="00035C1C">
              <w:rPr>
                <w:rFonts w:ascii="Times New Roman" w:hAnsi="Times New Roman" w:cs="Times New Roman"/>
                <w:sz w:val="20"/>
                <w:szCs w:val="20"/>
                <w:lang w:val="ru-RU"/>
              </w:rPr>
              <w:t xml:space="preserve"> опору или уменьшит</w:t>
            </w:r>
            <w:r>
              <w:rPr>
                <w:rFonts w:ascii="Times New Roman" w:hAnsi="Times New Roman" w:cs="Times New Roman"/>
                <w:sz w:val="20"/>
                <w:szCs w:val="20"/>
                <w:lang w:val="ru-RU"/>
              </w:rPr>
              <w:t>ь</w:t>
            </w:r>
            <w:r w:rsidRPr="00035C1C">
              <w:rPr>
                <w:rFonts w:ascii="Times New Roman" w:hAnsi="Times New Roman" w:cs="Times New Roman"/>
                <w:sz w:val="20"/>
                <w:szCs w:val="20"/>
                <w:lang w:val="ru-RU"/>
              </w:rPr>
              <w:t xml:space="preserve"> градиент; организовать безопасный доступ и </w:t>
            </w:r>
            <w:r>
              <w:rPr>
                <w:rFonts w:ascii="Times New Roman" w:hAnsi="Times New Roman" w:cs="Times New Roman"/>
                <w:sz w:val="20"/>
                <w:szCs w:val="20"/>
                <w:lang w:val="ru-RU"/>
              </w:rPr>
              <w:t>обратное движение.</w:t>
            </w:r>
          </w:p>
          <w:p w14:paraId="0CBA6619" w14:textId="77777777" w:rsidR="005123B6" w:rsidRPr="00035C1C" w:rsidRDefault="005123B6" w:rsidP="00CF2B52">
            <w:pPr>
              <w:widowControl w:val="0"/>
              <w:spacing w:beforeLines="20" w:before="48" w:afterLines="20" w:after="48" w:line="240" w:lineRule="auto"/>
              <w:jc w:val="left"/>
              <w:rPr>
                <w:rFonts w:ascii="Times New Roman" w:hAnsi="Times New Roman" w:cs="Times New Roman"/>
                <w:sz w:val="20"/>
                <w:szCs w:val="20"/>
                <w:lang w:val="ru-RU"/>
              </w:rPr>
            </w:pPr>
            <w:r>
              <w:rPr>
                <w:rFonts w:ascii="Times New Roman" w:hAnsi="Times New Roman" w:cs="Times New Roman"/>
                <w:sz w:val="20"/>
                <w:szCs w:val="20"/>
                <w:lang w:val="ru-RU"/>
              </w:rPr>
              <w:t>3. Внутри лопастей р</w:t>
            </w:r>
            <w:r w:rsidRPr="00035C1C">
              <w:rPr>
                <w:rFonts w:ascii="Times New Roman" w:hAnsi="Times New Roman" w:cs="Times New Roman"/>
                <w:sz w:val="20"/>
                <w:szCs w:val="20"/>
                <w:lang w:val="ru-RU"/>
              </w:rPr>
              <w:t>ассмотр</w:t>
            </w:r>
            <w:r>
              <w:rPr>
                <w:rFonts w:ascii="Times New Roman" w:hAnsi="Times New Roman" w:cs="Times New Roman"/>
                <w:sz w:val="20"/>
                <w:szCs w:val="20"/>
                <w:lang w:val="ru-RU"/>
              </w:rPr>
              <w:t>еть</w:t>
            </w:r>
            <w:r w:rsidRPr="00035C1C">
              <w:rPr>
                <w:rFonts w:ascii="Times New Roman" w:hAnsi="Times New Roman" w:cs="Times New Roman"/>
                <w:sz w:val="20"/>
                <w:szCs w:val="20"/>
                <w:lang w:val="ru-RU"/>
              </w:rPr>
              <w:t xml:space="preserve"> возможность установки систем автоматического обнаружения пожара, связанных с автоматическим отключением и </w:t>
            </w:r>
            <w:r>
              <w:rPr>
                <w:rFonts w:ascii="Times New Roman" w:hAnsi="Times New Roman" w:cs="Times New Roman"/>
                <w:sz w:val="20"/>
                <w:szCs w:val="20"/>
                <w:lang w:val="ru-RU"/>
              </w:rPr>
              <w:t xml:space="preserve">ликвидацией очага </w:t>
            </w:r>
            <w:r w:rsidRPr="00035C1C">
              <w:rPr>
                <w:rFonts w:ascii="Times New Roman" w:hAnsi="Times New Roman" w:cs="Times New Roman"/>
                <w:sz w:val="20"/>
                <w:szCs w:val="20"/>
                <w:lang w:val="ru-RU"/>
              </w:rPr>
              <w:t>пожара.</w:t>
            </w:r>
          </w:p>
        </w:tc>
        <w:tc>
          <w:tcPr>
            <w:tcW w:w="676" w:type="pct"/>
            <w:tcBorders>
              <w:bottom w:val="nil"/>
            </w:tcBorders>
            <w:vAlign w:val="center"/>
          </w:tcPr>
          <w:p w14:paraId="65EB7983" w14:textId="77777777" w:rsidR="005123B6" w:rsidRPr="005E16FF" w:rsidRDefault="005123B6" w:rsidP="00CF2B52">
            <w:pPr>
              <w:spacing w:beforeLines="20" w:before="48" w:afterLines="20" w:after="48" w:line="240" w:lineRule="auto"/>
              <w:jc w:val="left"/>
              <w:rPr>
                <w:rFonts w:ascii="Times New Roman" w:hAnsi="Times New Roman" w:cs="Times New Roman"/>
                <w:sz w:val="20"/>
                <w:szCs w:val="20"/>
                <w:lang w:val="ru-RU"/>
              </w:rPr>
            </w:pPr>
            <w:r w:rsidRPr="005E16FF">
              <w:rPr>
                <w:rFonts w:ascii="Times New Roman" w:hAnsi="Times New Roman" w:cs="Times New Roman"/>
                <w:sz w:val="20"/>
                <w:szCs w:val="20"/>
                <w:lang w:val="ru-RU"/>
              </w:rPr>
              <w:t>Потеря имущества и травмы из-за неправильного реагирования на пожар</w:t>
            </w:r>
          </w:p>
        </w:tc>
        <w:tc>
          <w:tcPr>
            <w:tcW w:w="585" w:type="pct"/>
            <w:tcBorders>
              <w:bottom w:val="nil"/>
            </w:tcBorders>
            <w:tcMar>
              <w:right w:w="57" w:type="dxa"/>
            </w:tcMar>
            <w:vAlign w:val="center"/>
          </w:tcPr>
          <w:p w14:paraId="15A18BC8" w14:textId="77777777" w:rsidR="005123B6" w:rsidRPr="005E16FF" w:rsidRDefault="005123B6" w:rsidP="00CF2B52">
            <w:pPr>
              <w:tabs>
                <w:tab w:val="left" w:pos="560"/>
              </w:tabs>
              <w:spacing w:beforeLines="20" w:before="48" w:afterLines="20" w:after="48" w:line="240" w:lineRule="auto"/>
              <w:jc w:val="left"/>
              <w:rPr>
                <w:rFonts w:ascii="Times New Roman" w:hAnsi="Times New Roman" w:cs="Times New Roman"/>
                <w:sz w:val="20"/>
                <w:szCs w:val="20"/>
                <w:lang w:val="ru-RU"/>
              </w:rPr>
            </w:pPr>
            <w:r w:rsidRPr="005E16FF">
              <w:rPr>
                <w:rFonts w:ascii="Times New Roman" w:hAnsi="Times New Roman" w:cs="Times New Roman"/>
                <w:sz w:val="20"/>
                <w:szCs w:val="20"/>
                <w:lang w:val="ru-RU"/>
              </w:rPr>
              <w:t>Требования законодательства РК</w:t>
            </w:r>
          </w:p>
          <w:p w14:paraId="717C2E6D" w14:textId="5D7AC0DC" w:rsidR="005123B6" w:rsidRPr="005E16FF" w:rsidRDefault="00E73E65" w:rsidP="00CF2B52">
            <w:pPr>
              <w:tabs>
                <w:tab w:val="left" w:pos="560"/>
              </w:tabs>
              <w:spacing w:beforeLines="20" w:before="48" w:afterLines="20" w:after="48" w:line="240" w:lineRule="auto"/>
              <w:jc w:val="left"/>
              <w:rPr>
                <w:rFonts w:ascii="Times New Roman" w:hAnsi="Times New Roman" w:cs="Times New Roman"/>
                <w:sz w:val="20"/>
                <w:szCs w:val="20"/>
                <w:lang w:val="ru-RU"/>
              </w:rPr>
            </w:pPr>
            <w:r w:rsidRPr="005E16FF">
              <w:rPr>
                <w:rFonts w:ascii="Times New Roman" w:hAnsi="Times New Roman" w:cs="Times New Roman"/>
                <w:sz w:val="20"/>
                <w:szCs w:val="20"/>
                <w:lang w:val="ru-RU"/>
              </w:rPr>
              <w:t>Хорошая</w:t>
            </w:r>
            <w:r w:rsidR="005123B6" w:rsidRPr="005E16FF">
              <w:rPr>
                <w:rFonts w:ascii="Times New Roman" w:hAnsi="Times New Roman" w:cs="Times New Roman"/>
                <w:sz w:val="20"/>
                <w:szCs w:val="20"/>
                <w:lang w:val="ru-RU"/>
              </w:rPr>
              <w:t xml:space="preserve"> практика</w:t>
            </w:r>
          </w:p>
        </w:tc>
        <w:tc>
          <w:tcPr>
            <w:tcW w:w="542" w:type="pct"/>
            <w:tcBorders>
              <w:bottom w:val="nil"/>
            </w:tcBorders>
            <w:vAlign w:val="center"/>
          </w:tcPr>
          <w:p w14:paraId="440E0355" w14:textId="77777777" w:rsidR="005123B6" w:rsidRPr="00595EC9" w:rsidRDefault="005123B6" w:rsidP="00CF2B52">
            <w:pPr>
              <w:tabs>
                <w:tab w:val="left" w:pos="560"/>
              </w:tabs>
              <w:spacing w:beforeLines="20" w:before="48" w:afterLines="20" w:after="48" w:line="240" w:lineRule="auto"/>
              <w:jc w:val="left"/>
              <w:rPr>
                <w:rFonts w:ascii="Times New Roman" w:hAnsi="Times New Roman" w:cs="Times New Roman"/>
                <w:sz w:val="20"/>
                <w:szCs w:val="20"/>
                <w:lang w:val="ru-RU"/>
              </w:rPr>
            </w:pPr>
            <w:r w:rsidRPr="0064554E">
              <w:rPr>
                <w:rFonts w:ascii="Times New Roman" w:hAnsi="Times New Roman" w:cs="Times New Roman"/>
                <w:sz w:val="20"/>
                <w:szCs w:val="20"/>
                <w:lang w:val="ru-RU"/>
              </w:rPr>
              <w:t xml:space="preserve">1-2 </w:t>
            </w:r>
            <w:r>
              <w:rPr>
                <w:rFonts w:ascii="Times New Roman" w:hAnsi="Times New Roman" w:cs="Times New Roman"/>
                <w:sz w:val="20"/>
                <w:szCs w:val="20"/>
                <w:lang w:val="ru-RU"/>
              </w:rPr>
              <w:t>Менеджер ОТБОС</w:t>
            </w:r>
          </w:p>
          <w:p w14:paraId="68A2B7E8" w14:textId="77777777" w:rsidR="005123B6" w:rsidRPr="00595EC9" w:rsidRDefault="005123B6" w:rsidP="00CF2B52">
            <w:pPr>
              <w:tabs>
                <w:tab w:val="left" w:pos="560"/>
              </w:tabs>
              <w:spacing w:beforeLines="20" w:before="48" w:afterLines="20" w:after="48" w:line="240" w:lineRule="auto"/>
              <w:jc w:val="left"/>
              <w:rPr>
                <w:rFonts w:ascii="Times New Roman" w:hAnsi="Times New Roman" w:cs="Times New Roman"/>
                <w:sz w:val="20"/>
                <w:szCs w:val="20"/>
                <w:lang w:val="ru-RU"/>
              </w:rPr>
            </w:pPr>
            <w:r w:rsidRPr="0064554E">
              <w:rPr>
                <w:rFonts w:ascii="Times New Roman" w:hAnsi="Times New Roman" w:cs="Times New Roman"/>
                <w:sz w:val="20"/>
                <w:szCs w:val="20"/>
                <w:lang w:val="ru-RU"/>
              </w:rPr>
              <w:t xml:space="preserve">3 </w:t>
            </w:r>
            <w:r>
              <w:rPr>
                <w:rFonts w:ascii="Times New Roman" w:hAnsi="Times New Roman" w:cs="Times New Roman"/>
                <w:sz w:val="20"/>
                <w:szCs w:val="20"/>
                <w:lang w:val="ru-RU"/>
              </w:rPr>
              <w:t>Отдел</w:t>
            </w:r>
            <w:r w:rsidRPr="00503F86">
              <w:rPr>
                <w:rFonts w:ascii="Times New Roman" w:hAnsi="Times New Roman" w:cs="Times New Roman"/>
                <w:sz w:val="20"/>
                <w:szCs w:val="20"/>
                <w:lang w:val="ru-RU"/>
              </w:rPr>
              <w:t xml:space="preserve"> материально-технического снабжения</w:t>
            </w:r>
          </w:p>
        </w:tc>
        <w:tc>
          <w:tcPr>
            <w:tcW w:w="854" w:type="pct"/>
            <w:tcBorders>
              <w:bottom w:val="nil"/>
            </w:tcBorders>
            <w:vAlign w:val="center"/>
          </w:tcPr>
          <w:p w14:paraId="45762BED" w14:textId="77777777" w:rsidR="005123B6" w:rsidRPr="001E561D" w:rsidRDefault="005123B6" w:rsidP="00CF2B52">
            <w:pPr>
              <w:widowControl w:val="0"/>
              <w:spacing w:beforeLines="20" w:before="48" w:afterLines="20" w:after="48" w:line="240" w:lineRule="auto"/>
              <w:jc w:val="left"/>
              <w:rPr>
                <w:rFonts w:ascii="Times New Roman" w:hAnsi="Times New Roman" w:cs="Times New Roman"/>
                <w:sz w:val="20"/>
                <w:szCs w:val="20"/>
                <w:lang w:val="ru-RU"/>
              </w:rPr>
            </w:pPr>
            <w:r w:rsidRPr="001E561D">
              <w:rPr>
                <w:rFonts w:ascii="Times New Roman" w:hAnsi="Times New Roman" w:cs="Times New Roman"/>
                <w:sz w:val="20"/>
                <w:szCs w:val="20"/>
                <w:lang w:val="ru-RU"/>
              </w:rPr>
              <w:t xml:space="preserve">1. </w:t>
            </w:r>
            <w:r>
              <w:rPr>
                <w:rFonts w:ascii="Times New Roman" w:hAnsi="Times New Roman" w:cs="Times New Roman"/>
                <w:sz w:val="20"/>
                <w:szCs w:val="20"/>
                <w:lang w:val="ru-RU"/>
              </w:rPr>
              <w:t>П</w:t>
            </w:r>
            <w:r w:rsidRPr="001E561D">
              <w:rPr>
                <w:rFonts w:ascii="Times New Roman" w:hAnsi="Times New Roman" w:cs="Times New Roman"/>
                <w:sz w:val="20"/>
                <w:szCs w:val="20"/>
                <w:lang w:val="ru-RU"/>
              </w:rPr>
              <w:t>ланы</w:t>
            </w:r>
            <w:r>
              <w:rPr>
                <w:rFonts w:ascii="Times New Roman" w:hAnsi="Times New Roman" w:cs="Times New Roman"/>
                <w:sz w:val="20"/>
                <w:szCs w:val="20"/>
                <w:lang w:val="ru-RU"/>
              </w:rPr>
              <w:t xml:space="preserve"> разработаны, где </w:t>
            </w:r>
            <w:r w:rsidRPr="001E561D">
              <w:rPr>
                <w:rFonts w:ascii="Times New Roman" w:hAnsi="Times New Roman" w:cs="Times New Roman"/>
                <w:sz w:val="20"/>
                <w:szCs w:val="20"/>
                <w:lang w:val="ru-RU"/>
              </w:rPr>
              <w:t xml:space="preserve"> заинтересованные стороны </w:t>
            </w:r>
            <w:r>
              <w:rPr>
                <w:rFonts w:ascii="Times New Roman" w:hAnsi="Times New Roman" w:cs="Times New Roman"/>
                <w:sz w:val="20"/>
                <w:szCs w:val="20"/>
                <w:lang w:val="ru-RU"/>
              </w:rPr>
              <w:t xml:space="preserve">в курсе о вовлечение </w:t>
            </w:r>
            <w:r w:rsidRPr="001E561D">
              <w:rPr>
                <w:rFonts w:ascii="Times New Roman" w:hAnsi="Times New Roman" w:cs="Times New Roman"/>
                <w:sz w:val="20"/>
                <w:szCs w:val="20"/>
                <w:lang w:val="ru-RU"/>
              </w:rPr>
              <w:t>пожарных</w:t>
            </w:r>
            <w:r>
              <w:rPr>
                <w:rFonts w:ascii="Times New Roman" w:hAnsi="Times New Roman" w:cs="Times New Roman"/>
                <w:sz w:val="20"/>
                <w:szCs w:val="20"/>
                <w:lang w:val="ru-RU"/>
              </w:rPr>
              <w:t xml:space="preserve"> </w:t>
            </w:r>
            <w:r w:rsidRPr="001E561D">
              <w:rPr>
                <w:rFonts w:ascii="Times New Roman" w:hAnsi="Times New Roman" w:cs="Times New Roman"/>
                <w:sz w:val="20"/>
                <w:szCs w:val="20"/>
                <w:lang w:val="ru-RU"/>
              </w:rPr>
              <w:t>бригад</w:t>
            </w:r>
            <w:r>
              <w:rPr>
                <w:rFonts w:ascii="Times New Roman" w:hAnsi="Times New Roman" w:cs="Times New Roman"/>
                <w:sz w:val="20"/>
                <w:szCs w:val="20"/>
                <w:lang w:val="ru-RU"/>
              </w:rPr>
              <w:t xml:space="preserve">. Необходимые меры для подведения пожарной </w:t>
            </w:r>
            <w:r w:rsidRPr="001E561D">
              <w:rPr>
                <w:rFonts w:ascii="Times New Roman" w:hAnsi="Times New Roman" w:cs="Times New Roman"/>
                <w:sz w:val="20"/>
                <w:szCs w:val="20"/>
                <w:lang w:val="ru-RU"/>
              </w:rPr>
              <w:t>вод</w:t>
            </w:r>
            <w:r>
              <w:rPr>
                <w:rFonts w:ascii="Times New Roman" w:hAnsi="Times New Roman" w:cs="Times New Roman"/>
                <w:sz w:val="20"/>
                <w:szCs w:val="20"/>
                <w:lang w:val="ru-RU"/>
              </w:rPr>
              <w:t xml:space="preserve">ы выполнены </w:t>
            </w:r>
          </w:p>
          <w:p w14:paraId="61800B79" w14:textId="77777777" w:rsidR="005123B6" w:rsidRPr="001E561D" w:rsidRDefault="005123B6" w:rsidP="00CF2B52">
            <w:pPr>
              <w:widowControl w:val="0"/>
              <w:spacing w:beforeLines="20" w:before="48" w:afterLines="20" w:after="48" w:line="240" w:lineRule="auto"/>
              <w:jc w:val="left"/>
              <w:rPr>
                <w:rFonts w:ascii="Times New Roman" w:hAnsi="Times New Roman" w:cs="Times New Roman"/>
                <w:sz w:val="20"/>
                <w:szCs w:val="20"/>
                <w:lang w:val="ru-RU"/>
              </w:rPr>
            </w:pPr>
            <w:r w:rsidRPr="001E561D">
              <w:rPr>
                <w:rFonts w:ascii="Times New Roman" w:hAnsi="Times New Roman" w:cs="Times New Roman"/>
                <w:sz w:val="20"/>
                <w:szCs w:val="20"/>
                <w:lang w:val="ru-RU"/>
              </w:rPr>
              <w:t xml:space="preserve">2. Инструкции по земляным работам </w:t>
            </w:r>
            <w:r>
              <w:rPr>
                <w:rFonts w:ascii="Times New Roman" w:hAnsi="Times New Roman" w:cs="Times New Roman"/>
                <w:sz w:val="20"/>
                <w:szCs w:val="20"/>
                <w:lang w:val="ru-RU"/>
              </w:rPr>
              <w:t>охватывает риск</w:t>
            </w:r>
            <w:r w:rsidRPr="001E561D">
              <w:rPr>
                <w:rFonts w:ascii="Times New Roman" w:hAnsi="Times New Roman" w:cs="Times New Roman"/>
                <w:sz w:val="20"/>
                <w:szCs w:val="20"/>
                <w:lang w:val="ru-RU"/>
              </w:rPr>
              <w:t xml:space="preserve"> обрушения стен котлованов;</w:t>
            </w:r>
          </w:p>
          <w:p w14:paraId="0844FBC6" w14:textId="77777777" w:rsidR="005123B6" w:rsidRPr="001E561D" w:rsidRDefault="005123B6" w:rsidP="00CF2B52">
            <w:pPr>
              <w:widowControl w:val="0"/>
              <w:spacing w:beforeLines="20" w:before="48" w:afterLines="20" w:after="48" w:line="240" w:lineRule="auto"/>
              <w:jc w:val="left"/>
              <w:rPr>
                <w:rFonts w:ascii="Times New Roman" w:hAnsi="Times New Roman" w:cs="Times New Roman"/>
                <w:sz w:val="20"/>
                <w:szCs w:val="20"/>
                <w:lang w:val="ru-RU"/>
              </w:rPr>
            </w:pPr>
            <w:r w:rsidRPr="001E561D">
              <w:rPr>
                <w:rFonts w:ascii="Times New Roman" w:hAnsi="Times New Roman" w:cs="Times New Roman"/>
                <w:sz w:val="20"/>
                <w:szCs w:val="20"/>
                <w:lang w:val="ru-RU"/>
              </w:rPr>
              <w:t xml:space="preserve">3. Конструкция </w:t>
            </w:r>
            <w:r>
              <w:rPr>
                <w:rFonts w:ascii="Times New Roman" w:hAnsi="Times New Roman" w:cs="Times New Roman"/>
                <w:sz w:val="20"/>
                <w:szCs w:val="20"/>
                <w:lang w:val="ru-RU"/>
              </w:rPr>
              <w:t>лопастей</w:t>
            </w:r>
            <w:r w:rsidRPr="001E561D">
              <w:rPr>
                <w:rFonts w:ascii="Times New Roman" w:hAnsi="Times New Roman" w:cs="Times New Roman"/>
                <w:sz w:val="20"/>
                <w:szCs w:val="20"/>
                <w:lang w:val="ru-RU"/>
              </w:rPr>
              <w:t xml:space="preserve"> учитывает</w:t>
            </w:r>
            <w:r>
              <w:rPr>
                <w:rFonts w:ascii="Times New Roman" w:hAnsi="Times New Roman" w:cs="Times New Roman"/>
                <w:sz w:val="20"/>
                <w:szCs w:val="20"/>
                <w:lang w:val="ru-RU"/>
              </w:rPr>
              <w:t xml:space="preserve"> возниконовение</w:t>
            </w:r>
            <w:r w:rsidRPr="001E561D">
              <w:rPr>
                <w:rFonts w:ascii="Times New Roman" w:hAnsi="Times New Roman" w:cs="Times New Roman"/>
                <w:sz w:val="20"/>
                <w:szCs w:val="20"/>
                <w:lang w:val="ru-RU"/>
              </w:rPr>
              <w:t xml:space="preserve"> возгорания </w:t>
            </w:r>
          </w:p>
        </w:tc>
        <w:tc>
          <w:tcPr>
            <w:tcW w:w="586" w:type="pct"/>
            <w:tcBorders>
              <w:bottom w:val="nil"/>
            </w:tcBorders>
            <w:vAlign w:val="center"/>
          </w:tcPr>
          <w:p w14:paraId="597B9419" w14:textId="77777777" w:rsidR="005123B6" w:rsidRPr="0064554E" w:rsidRDefault="005123B6" w:rsidP="00CF2B52">
            <w:pPr>
              <w:widowControl w:val="0"/>
              <w:spacing w:beforeLines="20" w:before="48" w:afterLines="20" w:after="48" w:line="240" w:lineRule="auto"/>
              <w:jc w:val="left"/>
              <w:rPr>
                <w:rFonts w:ascii="Times New Roman" w:hAnsi="Times New Roman" w:cs="Times New Roman"/>
                <w:sz w:val="20"/>
                <w:szCs w:val="20"/>
                <w:lang w:val="ru-RU"/>
              </w:rPr>
            </w:pPr>
            <w:r w:rsidRPr="0064554E">
              <w:rPr>
                <w:rFonts w:ascii="Times New Roman" w:hAnsi="Times New Roman" w:cs="Times New Roman"/>
                <w:sz w:val="20"/>
                <w:szCs w:val="20"/>
                <w:lang w:val="ru-RU"/>
              </w:rPr>
              <w:t xml:space="preserve">1,2. </w:t>
            </w:r>
            <w:r w:rsidRPr="004A1533">
              <w:rPr>
                <w:rFonts w:ascii="Times New Roman" w:hAnsi="Times New Roman" w:cs="Times New Roman"/>
                <w:sz w:val="20"/>
                <w:szCs w:val="20"/>
                <w:lang w:val="ru-RU"/>
              </w:rPr>
              <w:t>Перед</w:t>
            </w:r>
            <w:r w:rsidRPr="0064554E">
              <w:rPr>
                <w:rFonts w:ascii="Times New Roman" w:hAnsi="Times New Roman" w:cs="Times New Roman"/>
                <w:sz w:val="20"/>
                <w:szCs w:val="20"/>
                <w:lang w:val="ru-RU"/>
              </w:rPr>
              <w:t xml:space="preserve"> </w:t>
            </w:r>
            <w:r w:rsidRPr="004A1533">
              <w:rPr>
                <w:rFonts w:ascii="Times New Roman" w:hAnsi="Times New Roman" w:cs="Times New Roman"/>
                <w:sz w:val="20"/>
                <w:szCs w:val="20"/>
                <w:lang w:val="ru-RU"/>
              </w:rPr>
              <w:t>началом</w:t>
            </w:r>
            <w:r w:rsidRPr="0064554E">
              <w:rPr>
                <w:rFonts w:ascii="Times New Roman" w:hAnsi="Times New Roman" w:cs="Times New Roman"/>
                <w:sz w:val="20"/>
                <w:szCs w:val="20"/>
                <w:lang w:val="ru-RU"/>
              </w:rPr>
              <w:t xml:space="preserve"> </w:t>
            </w:r>
            <w:r w:rsidRPr="004A1533">
              <w:rPr>
                <w:rFonts w:ascii="Times New Roman" w:hAnsi="Times New Roman" w:cs="Times New Roman"/>
                <w:sz w:val="20"/>
                <w:szCs w:val="20"/>
                <w:lang w:val="ru-RU"/>
              </w:rPr>
              <w:t>земляных</w:t>
            </w:r>
            <w:r w:rsidRPr="0064554E">
              <w:rPr>
                <w:rFonts w:ascii="Times New Roman" w:hAnsi="Times New Roman" w:cs="Times New Roman"/>
                <w:sz w:val="20"/>
                <w:szCs w:val="20"/>
                <w:lang w:val="ru-RU"/>
              </w:rPr>
              <w:t xml:space="preserve"> </w:t>
            </w:r>
            <w:r w:rsidRPr="004A1533">
              <w:rPr>
                <w:rFonts w:ascii="Times New Roman" w:hAnsi="Times New Roman" w:cs="Times New Roman"/>
                <w:sz w:val="20"/>
                <w:szCs w:val="20"/>
                <w:lang w:val="ru-RU"/>
              </w:rPr>
              <w:t>работ</w:t>
            </w:r>
          </w:p>
          <w:p w14:paraId="74ED739F" w14:textId="77777777" w:rsidR="005123B6" w:rsidRPr="004A1533" w:rsidRDefault="005123B6" w:rsidP="00CF2B52">
            <w:pPr>
              <w:widowControl w:val="0"/>
              <w:spacing w:beforeLines="20" w:before="48" w:afterLines="20" w:after="48" w:line="240" w:lineRule="auto"/>
              <w:jc w:val="left"/>
              <w:rPr>
                <w:rFonts w:ascii="Times New Roman" w:hAnsi="Times New Roman" w:cs="Times New Roman"/>
                <w:sz w:val="20"/>
                <w:szCs w:val="20"/>
                <w:lang w:val="ru-RU"/>
              </w:rPr>
            </w:pPr>
            <w:r w:rsidRPr="004A1533">
              <w:rPr>
                <w:rFonts w:ascii="Times New Roman" w:hAnsi="Times New Roman" w:cs="Times New Roman"/>
                <w:sz w:val="20"/>
                <w:szCs w:val="20"/>
                <w:lang w:val="ru-RU"/>
              </w:rPr>
              <w:t xml:space="preserve">3. До завершения </w:t>
            </w:r>
            <w:r>
              <w:rPr>
                <w:rFonts w:ascii="Times New Roman" w:hAnsi="Times New Roman" w:cs="Times New Roman"/>
                <w:sz w:val="20"/>
                <w:szCs w:val="20"/>
                <w:lang w:val="ru-RU"/>
              </w:rPr>
              <w:t xml:space="preserve">логистических операций </w:t>
            </w:r>
          </w:p>
        </w:tc>
      </w:tr>
      <w:tr w:rsidR="005123B6" w:rsidRPr="002E3A52" w14:paraId="1D423985" w14:textId="77777777" w:rsidTr="00542DCD">
        <w:tc>
          <w:tcPr>
            <w:tcW w:w="5000" w:type="pct"/>
            <w:gridSpan w:val="7"/>
            <w:tcBorders>
              <w:top w:val="nil"/>
              <w:bottom w:val="nil"/>
            </w:tcBorders>
            <w:shd w:val="clear" w:color="auto" w:fill="FF5050"/>
            <w:tcMar>
              <w:right w:w="57" w:type="dxa"/>
            </w:tcMar>
          </w:tcPr>
          <w:p w14:paraId="5738131E" w14:textId="77777777" w:rsidR="005123B6" w:rsidRPr="00A4361E" w:rsidRDefault="005123B6" w:rsidP="00CF2B52">
            <w:pPr>
              <w:pStyle w:val="TableTextLeft"/>
              <w:keepNext/>
              <w:keepLines/>
              <w:spacing w:before="60" w:after="60" w:line="240" w:lineRule="auto"/>
              <w:rPr>
                <w:rFonts w:ascii="Times New Roman" w:hAnsi="Times New Roman" w:cs="Times New Roman"/>
                <w:color w:val="808080" w:themeColor="background1" w:themeShade="80"/>
                <w:sz w:val="20"/>
                <w:szCs w:val="20"/>
                <w:lang w:val="ru-RU"/>
              </w:rPr>
            </w:pPr>
            <w:r w:rsidRPr="00A4361E">
              <w:rPr>
                <w:rFonts w:ascii="Times New Roman" w:hAnsi="Times New Roman" w:cs="Times New Roman"/>
                <w:b/>
                <w:color w:val="FFFFFF" w:themeColor="background1"/>
                <w:sz w:val="20"/>
                <w:szCs w:val="20"/>
                <w:lang w:val="ru-RU"/>
              </w:rPr>
              <w:t>5</w:t>
            </w:r>
            <w:r>
              <w:rPr>
                <w:rFonts w:ascii="Times New Roman" w:hAnsi="Times New Roman" w:cs="Times New Roman"/>
                <w:b/>
                <w:color w:val="FFFFFF" w:themeColor="background1"/>
                <w:sz w:val="20"/>
                <w:szCs w:val="20"/>
                <w:lang w:val="ru-RU"/>
              </w:rPr>
              <w:t xml:space="preserve"> </w:t>
            </w:r>
            <w:r w:rsidRPr="00A4361E">
              <w:rPr>
                <w:rFonts w:ascii="Times New Roman" w:hAnsi="Times New Roman" w:cs="Times New Roman"/>
                <w:b/>
                <w:color w:val="FFFFFF" w:themeColor="background1"/>
                <w:sz w:val="20"/>
                <w:szCs w:val="20"/>
                <w:lang w:val="ru-RU"/>
              </w:rPr>
              <w:t>Приобретение земли, вынужденное переселение и экономическое перемещение</w:t>
            </w:r>
          </w:p>
        </w:tc>
      </w:tr>
      <w:tr w:rsidR="005123B6" w:rsidRPr="002E3A52" w14:paraId="03805AFF" w14:textId="77777777" w:rsidTr="00542DCD">
        <w:tc>
          <w:tcPr>
            <w:tcW w:w="179" w:type="pct"/>
            <w:tcBorders>
              <w:top w:val="nil"/>
              <w:bottom w:val="nil"/>
            </w:tcBorders>
          </w:tcPr>
          <w:p w14:paraId="10A57212" w14:textId="77777777" w:rsidR="005123B6" w:rsidRPr="00C1261F" w:rsidRDefault="005123B6" w:rsidP="00CF2B52">
            <w:pPr>
              <w:pStyle w:val="TableTextLeft"/>
              <w:spacing w:before="0" w:after="0" w:line="240" w:lineRule="auto"/>
              <w:rPr>
                <w:rFonts w:ascii="Times New Roman" w:hAnsi="Times New Roman" w:cs="Times New Roman"/>
                <w:color w:val="394A58"/>
                <w:sz w:val="20"/>
                <w:szCs w:val="20"/>
              </w:rPr>
            </w:pPr>
            <w:r w:rsidRPr="00C1261F">
              <w:rPr>
                <w:rFonts w:ascii="Times New Roman" w:hAnsi="Times New Roman" w:cs="Times New Roman"/>
                <w:color w:val="394A58"/>
                <w:sz w:val="20"/>
                <w:szCs w:val="20"/>
              </w:rPr>
              <w:t>5.1</w:t>
            </w:r>
          </w:p>
        </w:tc>
        <w:tc>
          <w:tcPr>
            <w:tcW w:w="1578" w:type="pct"/>
            <w:tcBorders>
              <w:top w:val="nil"/>
              <w:bottom w:val="nil"/>
            </w:tcBorders>
            <w:vAlign w:val="center"/>
          </w:tcPr>
          <w:p w14:paraId="3615CC58" w14:textId="77777777" w:rsidR="005123B6" w:rsidRDefault="005123B6" w:rsidP="00CF2B52">
            <w:pPr>
              <w:widowControl w:val="0"/>
              <w:spacing w:beforeLines="20" w:before="48" w:afterLines="20" w:after="48" w:line="240" w:lineRule="auto"/>
              <w:jc w:val="left"/>
              <w:rPr>
                <w:rFonts w:ascii="Times New Roman" w:hAnsi="Times New Roman" w:cs="Times New Roman"/>
                <w:sz w:val="20"/>
                <w:szCs w:val="20"/>
                <w:lang w:val="ru-RU"/>
              </w:rPr>
            </w:pPr>
            <w:r>
              <w:rPr>
                <w:rFonts w:ascii="Times New Roman" w:hAnsi="Times New Roman" w:cs="Times New Roman"/>
                <w:sz w:val="20"/>
                <w:szCs w:val="20"/>
                <w:lang w:val="ru-RU"/>
              </w:rPr>
              <w:t xml:space="preserve">Провести </w:t>
            </w:r>
            <w:r w:rsidRPr="00035C1C">
              <w:rPr>
                <w:rFonts w:ascii="Times New Roman" w:hAnsi="Times New Roman" w:cs="Times New Roman"/>
                <w:sz w:val="20"/>
                <w:szCs w:val="20"/>
                <w:lang w:val="ru-RU"/>
              </w:rPr>
              <w:t xml:space="preserve">одно совместное совещание с 7 фермерами, арендованная земля которых была </w:t>
            </w:r>
            <w:r>
              <w:rPr>
                <w:rFonts w:ascii="Times New Roman" w:hAnsi="Times New Roman" w:cs="Times New Roman"/>
                <w:sz w:val="20"/>
                <w:szCs w:val="20"/>
                <w:lang w:val="ru-RU"/>
              </w:rPr>
              <w:t>изъ</w:t>
            </w:r>
            <w:r w:rsidRPr="00035C1C">
              <w:rPr>
                <w:rFonts w:ascii="Times New Roman" w:hAnsi="Times New Roman" w:cs="Times New Roman"/>
                <w:sz w:val="20"/>
                <w:szCs w:val="20"/>
                <w:lang w:val="ru-RU"/>
              </w:rPr>
              <w:t>ята для ветр</w:t>
            </w:r>
            <w:r>
              <w:rPr>
                <w:rFonts w:ascii="Times New Roman" w:hAnsi="Times New Roman" w:cs="Times New Roman"/>
                <w:sz w:val="20"/>
                <w:szCs w:val="20"/>
                <w:lang w:val="ru-RU"/>
              </w:rPr>
              <w:t>овой электростанции</w:t>
            </w:r>
            <w:r w:rsidRPr="00035C1C">
              <w:rPr>
                <w:rFonts w:ascii="Times New Roman" w:hAnsi="Times New Roman" w:cs="Times New Roman"/>
                <w:sz w:val="20"/>
                <w:szCs w:val="20"/>
                <w:lang w:val="ru-RU"/>
              </w:rPr>
              <w:t>, документир</w:t>
            </w:r>
            <w:r>
              <w:rPr>
                <w:rFonts w:ascii="Times New Roman" w:hAnsi="Times New Roman" w:cs="Times New Roman"/>
                <w:sz w:val="20"/>
                <w:szCs w:val="20"/>
                <w:lang w:val="ru-RU"/>
              </w:rPr>
              <w:t xml:space="preserve">овать </w:t>
            </w:r>
            <w:r w:rsidRPr="00035C1C">
              <w:rPr>
                <w:rFonts w:ascii="Times New Roman" w:hAnsi="Times New Roman" w:cs="Times New Roman"/>
                <w:sz w:val="20"/>
                <w:szCs w:val="20"/>
                <w:lang w:val="ru-RU"/>
              </w:rPr>
              <w:t>результаты</w:t>
            </w:r>
            <w:r>
              <w:rPr>
                <w:rFonts w:ascii="Times New Roman" w:hAnsi="Times New Roman" w:cs="Times New Roman"/>
                <w:sz w:val="20"/>
                <w:szCs w:val="20"/>
                <w:lang w:val="ru-RU"/>
              </w:rPr>
              <w:t xml:space="preserve">. </w:t>
            </w:r>
          </w:p>
          <w:p w14:paraId="7D4D2175" w14:textId="77777777" w:rsidR="005123B6" w:rsidRPr="00035C1C" w:rsidRDefault="005123B6" w:rsidP="00CF2B52">
            <w:pPr>
              <w:widowControl w:val="0"/>
              <w:spacing w:beforeLines="20" w:before="48" w:afterLines="20" w:after="48" w:line="240" w:lineRule="auto"/>
              <w:jc w:val="left"/>
              <w:rPr>
                <w:rFonts w:ascii="Times New Roman" w:hAnsi="Times New Roman" w:cs="Times New Roman"/>
                <w:sz w:val="20"/>
                <w:szCs w:val="20"/>
                <w:lang w:val="ru-RU"/>
              </w:rPr>
            </w:pPr>
            <w:r w:rsidRPr="00035C1C">
              <w:rPr>
                <w:rFonts w:ascii="Times New Roman" w:hAnsi="Times New Roman" w:cs="Times New Roman"/>
                <w:sz w:val="20"/>
                <w:szCs w:val="20"/>
                <w:lang w:val="ru-RU"/>
              </w:rPr>
              <w:t xml:space="preserve">Предоставить компенсацию за </w:t>
            </w:r>
            <w:r>
              <w:rPr>
                <w:rFonts w:ascii="Times New Roman" w:hAnsi="Times New Roman" w:cs="Times New Roman"/>
                <w:sz w:val="20"/>
                <w:szCs w:val="20"/>
                <w:lang w:val="ru-RU"/>
              </w:rPr>
              <w:t xml:space="preserve">изъятую землю, </w:t>
            </w:r>
            <w:r w:rsidRPr="00035C1C">
              <w:rPr>
                <w:rFonts w:ascii="Times New Roman" w:hAnsi="Times New Roman" w:cs="Times New Roman"/>
                <w:sz w:val="20"/>
                <w:szCs w:val="20"/>
                <w:lang w:val="ru-RU"/>
              </w:rPr>
              <w:t xml:space="preserve">путем </w:t>
            </w:r>
            <w:r>
              <w:rPr>
                <w:rFonts w:ascii="Times New Roman" w:hAnsi="Times New Roman" w:cs="Times New Roman"/>
                <w:sz w:val="20"/>
                <w:szCs w:val="20"/>
                <w:lang w:val="ru-RU"/>
              </w:rPr>
              <w:t>возмещения земельного участка</w:t>
            </w:r>
            <w:r w:rsidRPr="00035C1C">
              <w:rPr>
                <w:rFonts w:ascii="Times New Roman" w:hAnsi="Times New Roman" w:cs="Times New Roman"/>
                <w:sz w:val="20"/>
                <w:szCs w:val="20"/>
                <w:lang w:val="ru-RU"/>
              </w:rPr>
              <w:t xml:space="preserve"> или </w:t>
            </w:r>
            <w:r>
              <w:rPr>
                <w:rFonts w:ascii="Times New Roman" w:hAnsi="Times New Roman" w:cs="Times New Roman"/>
                <w:sz w:val="20"/>
                <w:szCs w:val="20"/>
                <w:lang w:val="ru-RU"/>
              </w:rPr>
              <w:t>денежными выплатами</w:t>
            </w:r>
            <w:r w:rsidRPr="00035C1C">
              <w:rPr>
                <w:rFonts w:ascii="Times New Roman" w:hAnsi="Times New Roman" w:cs="Times New Roman"/>
                <w:sz w:val="20"/>
                <w:szCs w:val="20"/>
                <w:lang w:val="ru-RU"/>
              </w:rPr>
              <w:t>.</w:t>
            </w:r>
          </w:p>
        </w:tc>
        <w:tc>
          <w:tcPr>
            <w:tcW w:w="676" w:type="pct"/>
            <w:tcBorders>
              <w:top w:val="nil"/>
              <w:bottom w:val="nil"/>
            </w:tcBorders>
            <w:vAlign w:val="center"/>
          </w:tcPr>
          <w:p w14:paraId="13098F60" w14:textId="77777777" w:rsidR="005123B6" w:rsidRPr="00364D1A" w:rsidRDefault="005123B6" w:rsidP="00CF2B52">
            <w:pPr>
              <w:spacing w:beforeLines="20" w:before="48" w:afterLines="20" w:after="48" w:line="240" w:lineRule="auto"/>
              <w:jc w:val="left"/>
              <w:rPr>
                <w:rFonts w:ascii="Times New Roman" w:hAnsi="Times New Roman" w:cs="Times New Roman"/>
                <w:sz w:val="20"/>
                <w:szCs w:val="20"/>
                <w:lang w:val="ru-RU"/>
              </w:rPr>
            </w:pPr>
            <w:r w:rsidRPr="00364D1A">
              <w:rPr>
                <w:rFonts w:ascii="Times New Roman" w:hAnsi="Times New Roman" w:cs="Times New Roman"/>
                <w:sz w:val="20"/>
                <w:szCs w:val="20"/>
                <w:lang w:val="ru-RU"/>
              </w:rPr>
              <w:t xml:space="preserve">Жалобы землепользователей / </w:t>
            </w:r>
            <w:r>
              <w:rPr>
                <w:rFonts w:ascii="Times New Roman" w:hAnsi="Times New Roman" w:cs="Times New Roman"/>
                <w:sz w:val="20"/>
                <w:szCs w:val="20"/>
                <w:lang w:val="ru-RU"/>
              </w:rPr>
              <w:t>Потери, с</w:t>
            </w:r>
            <w:r w:rsidRPr="00364D1A">
              <w:rPr>
                <w:rFonts w:ascii="Times New Roman" w:hAnsi="Times New Roman" w:cs="Times New Roman"/>
                <w:sz w:val="20"/>
                <w:szCs w:val="20"/>
                <w:lang w:val="ru-RU"/>
              </w:rPr>
              <w:t xml:space="preserve">вязанные с проектом </w:t>
            </w:r>
            <w:r>
              <w:rPr>
                <w:rFonts w:ascii="Times New Roman" w:hAnsi="Times New Roman" w:cs="Times New Roman"/>
                <w:sz w:val="20"/>
                <w:szCs w:val="20"/>
                <w:lang w:val="ru-RU"/>
              </w:rPr>
              <w:t xml:space="preserve">сокращены </w:t>
            </w:r>
            <w:r w:rsidRPr="00364D1A">
              <w:rPr>
                <w:rFonts w:ascii="Times New Roman" w:hAnsi="Times New Roman" w:cs="Times New Roman"/>
                <w:sz w:val="20"/>
                <w:szCs w:val="20"/>
                <w:lang w:val="ru-RU"/>
              </w:rPr>
              <w:t>и компенсированы</w:t>
            </w:r>
          </w:p>
        </w:tc>
        <w:tc>
          <w:tcPr>
            <w:tcW w:w="585" w:type="pct"/>
            <w:tcBorders>
              <w:top w:val="nil"/>
              <w:bottom w:val="nil"/>
            </w:tcBorders>
            <w:tcMar>
              <w:right w:w="57" w:type="dxa"/>
            </w:tcMar>
            <w:vAlign w:val="center"/>
          </w:tcPr>
          <w:p w14:paraId="70CE11BD" w14:textId="77777777" w:rsidR="005123B6" w:rsidRPr="00364D1A" w:rsidRDefault="005123B6" w:rsidP="00CF2B52">
            <w:pPr>
              <w:tabs>
                <w:tab w:val="left" w:pos="560"/>
              </w:tabs>
              <w:spacing w:beforeLines="20" w:before="48" w:afterLines="20" w:after="48" w:line="240" w:lineRule="auto"/>
              <w:jc w:val="left"/>
              <w:rPr>
                <w:rFonts w:ascii="Times New Roman" w:hAnsi="Times New Roman" w:cs="Times New Roman"/>
                <w:sz w:val="20"/>
                <w:szCs w:val="20"/>
                <w:lang w:val="ru-RU"/>
              </w:rPr>
            </w:pPr>
            <w:r w:rsidRPr="005E16FF">
              <w:rPr>
                <w:rFonts w:ascii="Times New Roman" w:hAnsi="Times New Roman" w:cs="Times New Roman"/>
                <w:sz w:val="20"/>
                <w:szCs w:val="20"/>
                <w:lang w:val="ru-RU"/>
              </w:rPr>
              <w:t>Требования кредиторов/хорошая практика</w:t>
            </w:r>
          </w:p>
        </w:tc>
        <w:tc>
          <w:tcPr>
            <w:tcW w:w="542" w:type="pct"/>
            <w:tcBorders>
              <w:top w:val="nil"/>
              <w:bottom w:val="nil"/>
            </w:tcBorders>
            <w:vAlign w:val="center"/>
          </w:tcPr>
          <w:p w14:paraId="2C8B84E2" w14:textId="77777777" w:rsidR="005123B6" w:rsidRPr="00C1261F" w:rsidRDefault="005123B6" w:rsidP="00CF2B52">
            <w:pPr>
              <w:tabs>
                <w:tab w:val="left" w:pos="560"/>
              </w:tabs>
              <w:spacing w:beforeLines="20" w:before="48" w:afterLines="20" w:after="48" w:line="240" w:lineRule="auto"/>
              <w:jc w:val="left"/>
              <w:rPr>
                <w:rFonts w:ascii="Times New Roman" w:hAnsi="Times New Roman" w:cs="Times New Roman"/>
                <w:sz w:val="20"/>
                <w:szCs w:val="20"/>
                <w:lang w:val="en-US"/>
              </w:rPr>
            </w:pPr>
            <w:r>
              <w:rPr>
                <w:rFonts w:ascii="Times New Roman" w:hAnsi="Times New Roman" w:cs="Times New Roman"/>
                <w:sz w:val="20"/>
                <w:szCs w:val="20"/>
                <w:lang w:val="ru-RU"/>
              </w:rPr>
              <w:t>-/</w:t>
            </w:r>
            <w:r w:rsidRPr="005E0656">
              <w:rPr>
                <w:rFonts w:ascii="Times New Roman" w:hAnsi="Times New Roman" w:cs="Times New Roman"/>
                <w:sz w:val="20"/>
                <w:szCs w:val="20"/>
              </w:rPr>
              <w:t xml:space="preserve">  МСО  </w:t>
            </w:r>
          </w:p>
        </w:tc>
        <w:tc>
          <w:tcPr>
            <w:tcW w:w="854" w:type="pct"/>
            <w:tcBorders>
              <w:top w:val="nil"/>
              <w:bottom w:val="nil"/>
            </w:tcBorders>
            <w:vAlign w:val="center"/>
          </w:tcPr>
          <w:p w14:paraId="7F75AA70" w14:textId="77777777" w:rsidR="005123B6" w:rsidRDefault="005123B6" w:rsidP="00CF2B52">
            <w:pPr>
              <w:widowControl w:val="0"/>
              <w:spacing w:beforeLines="20" w:before="48" w:afterLines="20" w:after="48" w:line="240" w:lineRule="auto"/>
              <w:ind w:right="-115"/>
              <w:jc w:val="left"/>
              <w:rPr>
                <w:rFonts w:ascii="Times New Roman" w:hAnsi="Times New Roman" w:cs="Times New Roman"/>
                <w:sz w:val="20"/>
                <w:szCs w:val="20"/>
                <w:lang w:val="ru-RU"/>
              </w:rPr>
            </w:pPr>
            <w:r>
              <w:rPr>
                <w:rFonts w:ascii="Times New Roman" w:hAnsi="Times New Roman" w:cs="Times New Roman"/>
                <w:sz w:val="20"/>
                <w:szCs w:val="20"/>
                <w:lang w:val="ru-RU"/>
              </w:rPr>
              <w:t>Необходимость предоставления д</w:t>
            </w:r>
            <w:r w:rsidRPr="00364D1A">
              <w:rPr>
                <w:rFonts w:ascii="Times New Roman" w:hAnsi="Times New Roman" w:cs="Times New Roman"/>
                <w:sz w:val="20"/>
                <w:szCs w:val="20"/>
                <w:lang w:val="ru-RU"/>
              </w:rPr>
              <w:t xml:space="preserve">оказательства консультации с арендаторами </w:t>
            </w:r>
          </w:p>
          <w:p w14:paraId="601890CF" w14:textId="77777777" w:rsidR="005123B6" w:rsidRPr="00364D1A" w:rsidRDefault="005123B6" w:rsidP="00CF2B52">
            <w:pPr>
              <w:widowControl w:val="0"/>
              <w:spacing w:beforeLines="20" w:before="48" w:afterLines="20" w:after="48" w:line="240" w:lineRule="auto"/>
              <w:ind w:right="-115"/>
              <w:jc w:val="left"/>
              <w:rPr>
                <w:rFonts w:ascii="Times New Roman" w:hAnsi="Times New Roman" w:cs="Times New Roman"/>
                <w:sz w:val="20"/>
                <w:szCs w:val="20"/>
                <w:lang w:val="ru-RU"/>
              </w:rPr>
            </w:pPr>
            <w:r>
              <w:rPr>
                <w:rFonts w:ascii="Times New Roman" w:hAnsi="Times New Roman" w:cs="Times New Roman"/>
                <w:sz w:val="20"/>
                <w:szCs w:val="20"/>
                <w:lang w:val="ru-RU"/>
              </w:rPr>
              <w:t>С</w:t>
            </w:r>
            <w:r w:rsidRPr="00364D1A">
              <w:rPr>
                <w:rFonts w:ascii="Times New Roman" w:hAnsi="Times New Roman" w:cs="Times New Roman"/>
                <w:sz w:val="20"/>
                <w:szCs w:val="20"/>
                <w:lang w:val="ru-RU"/>
              </w:rPr>
              <w:t>праведли</w:t>
            </w:r>
            <w:r>
              <w:rPr>
                <w:rFonts w:ascii="Times New Roman" w:hAnsi="Times New Roman" w:cs="Times New Roman"/>
                <w:sz w:val="20"/>
                <w:szCs w:val="20"/>
                <w:lang w:val="ru-RU"/>
              </w:rPr>
              <w:t>вое</w:t>
            </w:r>
            <w:r w:rsidRPr="00364D1A">
              <w:rPr>
                <w:rFonts w:ascii="Times New Roman" w:hAnsi="Times New Roman" w:cs="Times New Roman"/>
                <w:sz w:val="20"/>
                <w:szCs w:val="20"/>
                <w:lang w:val="ru-RU"/>
              </w:rPr>
              <w:t xml:space="preserve"> </w:t>
            </w:r>
            <w:r>
              <w:rPr>
                <w:rFonts w:ascii="Times New Roman" w:hAnsi="Times New Roman" w:cs="Times New Roman"/>
                <w:sz w:val="20"/>
                <w:szCs w:val="20"/>
                <w:lang w:val="ru-RU"/>
              </w:rPr>
              <w:t xml:space="preserve">возмещение </w:t>
            </w:r>
            <w:r w:rsidRPr="00364D1A">
              <w:rPr>
                <w:rFonts w:ascii="Times New Roman" w:hAnsi="Times New Roman" w:cs="Times New Roman"/>
                <w:sz w:val="20"/>
                <w:szCs w:val="20"/>
                <w:lang w:val="ru-RU"/>
              </w:rPr>
              <w:t xml:space="preserve">за переустройство земли </w:t>
            </w:r>
          </w:p>
        </w:tc>
        <w:tc>
          <w:tcPr>
            <w:tcW w:w="586" w:type="pct"/>
            <w:tcBorders>
              <w:top w:val="nil"/>
              <w:bottom w:val="nil"/>
            </w:tcBorders>
            <w:vAlign w:val="center"/>
          </w:tcPr>
          <w:p w14:paraId="2978346F" w14:textId="77777777" w:rsidR="005123B6" w:rsidRPr="00364D1A" w:rsidRDefault="005123B6" w:rsidP="00CF2B52">
            <w:pPr>
              <w:widowControl w:val="0"/>
              <w:spacing w:beforeLines="20" w:before="48" w:afterLines="20" w:after="48" w:line="240" w:lineRule="auto"/>
              <w:jc w:val="left"/>
              <w:rPr>
                <w:rFonts w:ascii="Times New Roman" w:hAnsi="Times New Roman" w:cs="Times New Roman"/>
                <w:sz w:val="20"/>
                <w:szCs w:val="20"/>
                <w:lang w:val="ru-RU"/>
              </w:rPr>
            </w:pPr>
            <w:r w:rsidRPr="00364D1A">
              <w:rPr>
                <w:rFonts w:ascii="Times New Roman" w:hAnsi="Times New Roman" w:cs="Times New Roman"/>
                <w:sz w:val="20"/>
                <w:szCs w:val="20"/>
                <w:lang w:val="ru-RU"/>
              </w:rPr>
              <w:t xml:space="preserve">3 месяца после начала строительства, но до </w:t>
            </w:r>
            <w:r>
              <w:rPr>
                <w:rFonts w:ascii="Times New Roman" w:hAnsi="Times New Roman" w:cs="Times New Roman"/>
                <w:sz w:val="20"/>
                <w:szCs w:val="20"/>
                <w:lang w:val="ru-RU"/>
              </w:rPr>
              <w:t>первоначальной вы</w:t>
            </w:r>
            <w:r w:rsidRPr="00364D1A">
              <w:rPr>
                <w:rFonts w:ascii="Times New Roman" w:hAnsi="Times New Roman" w:cs="Times New Roman"/>
                <w:sz w:val="20"/>
                <w:szCs w:val="20"/>
                <w:lang w:val="ru-RU"/>
              </w:rPr>
              <w:t>платы.</w:t>
            </w:r>
          </w:p>
        </w:tc>
      </w:tr>
      <w:tr w:rsidR="005123B6" w:rsidRPr="002E3A52" w14:paraId="34FA8565" w14:textId="77777777" w:rsidTr="00542DCD">
        <w:tc>
          <w:tcPr>
            <w:tcW w:w="5000" w:type="pct"/>
            <w:gridSpan w:val="7"/>
            <w:tcBorders>
              <w:top w:val="nil"/>
              <w:bottom w:val="nil"/>
            </w:tcBorders>
            <w:shd w:val="clear" w:color="auto" w:fill="FF5050"/>
            <w:tcMar>
              <w:right w:w="57" w:type="dxa"/>
            </w:tcMar>
          </w:tcPr>
          <w:p w14:paraId="6E2FA5DA" w14:textId="77777777" w:rsidR="005123B6" w:rsidRPr="00E81463" w:rsidRDefault="005123B6" w:rsidP="00CF2B52">
            <w:pPr>
              <w:pStyle w:val="TableTextLeft"/>
              <w:keepNext/>
              <w:keepLines/>
              <w:spacing w:before="60" w:after="60" w:line="240" w:lineRule="auto"/>
              <w:rPr>
                <w:rFonts w:ascii="Times New Roman" w:hAnsi="Times New Roman" w:cs="Times New Roman"/>
                <w:color w:val="808080" w:themeColor="background1" w:themeShade="80"/>
                <w:sz w:val="20"/>
                <w:szCs w:val="20"/>
                <w:lang w:val="ru-RU"/>
              </w:rPr>
            </w:pPr>
            <w:r w:rsidRPr="00E81463">
              <w:rPr>
                <w:rFonts w:ascii="Times New Roman" w:hAnsi="Times New Roman" w:cs="Times New Roman"/>
                <w:b/>
                <w:color w:val="FFFFFF" w:themeColor="background1"/>
                <w:sz w:val="20"/>
                <w:szCs w:val="20"/>
                <w:lang w:val="ru-RU"/>
              </w:rPr>
              <w:t xml:space="preserve">6. </w:t>
            </w:r>
            <w:r>
              <w:rPr>
                <w:rFonts w:ascii="Times New Roman" w:hAnsi="Times New Roman" w:cs="Times New Roman"/>
                <w:b/>
                <w:color w:val="FFFFFF" w:themeColor="background1"/>
                <w:sz w:val="20"/>
                <w:szCs w:val="20"/>
                <w:lang w:val="ru-RU"/>
              </w:rPr>
              <w:t>Сохранение биоразнообразия и Устойчивое управление природными ресурсами</w:t>
            </w:r>
            <w:r w:rsidRPr="00E81463">
              <w:rPr>
                <w:rFonts w:ascii="Times New Roman" w:hAnsi="Times New Roman" w:cs="Times New Roman"/>
                <w:b/>
                <w:color w:val="FFFFFF" w:themeColor="background1"/>
                <w:sz w:val="20"/>
                <w:szCs w:val="20"/>
                <w:lang w:val="ru-RU"/>
              </w:rPr>
              <w:t xml:space="preserve"> </w:t>
            </w:r>
          </w:p>
        </w:tc>
      </w:tr>
      <w:tr w:rsidR="005123B6" w:rsidRPr="00364D1A" w14:paraId="68B1DAD5" w14:textId="77777777" w:rsidTr="00542DCD">
        <w:trPr>
          <w:trHeight w:val="410"/>
        </w:trPr>
        <w:tc>
          <w:tcPr>
            <w:tcW w:w="179" w:type="pct"/>
            <w:tcBorders>
              <w:top w:val="nil"/>
            </w:tcBorders>
          </w:tcPr>
          <w:p w14:paraId="09DC4E6F" w14:textId="77777777" w:rsidR="005123B6" w:rsidRPr="00B2339D" w:rsidRDefault="005123B6" w:rsidP="00CF2B52">
            <w:pPr>
              <w:pStyle w:val="TableTextLeft"/>
              <w:spacing w:before="0" w:after="0" w:line="240" w:lineRule="auto"/>
              <w:rPr>
                <w:rFonts w:ascii="Times New Roman" w:hAnsi="Times New Roman" w:cs="Times New Roman"/>
                <w:color w:val="394A58"/>
                <w:sz w:val="20"/>
                <w:szCs w:val="20"/>
              </w:rPr>
            </w:pPr>
            <w:r w:rsidRPr="00B2339D">
              <w:rPr>
                <w:rFonts w:ascii="Times New Roman" w:hAnsi="Times New Roman" w:cs="Times New Roman"/>
                <w:color w:val="394A58"/>
                <w:sz w:val="20"/>
                <w:szCs w:val="20"/>
              </w:rPr>
              <w:t>6.1</w:t>
            </w:r>
          </w:p>
        </w:tc>
        <w:tc>
          <w:tcPr>
            <w:tcW w:w="1578" w:type="pct"/>
            <w:tcBorders>
              <w:top w:val="nil"/>
            </w:tcBorders>
            <w:vAlign w:val="center"/>
          </w:tcPr>
          <w:p w14:paraId="63B9AA86" w14:textId="77777777" w:rsidR="005123B6" w:rsidRPr="003114E0" w:rsidRDefault="005123B6" w:rsidP="00CF2B52">
            <w:pPr>
              <w:pStyle w:val="TableTextLeft"/>
              <w:spacing w:before="0" w:after="0" w:line="240" w:lineRule="auto"/>
              <w:rPr>
                <w:rFonts w:ascii="Times New Roman" w:hAnsi="Times New Roman" w:cs="Times New Roman"/>
                <w:color w:val="394A58"/>
                <w:sz w:val="20"/>
                <w:szCs w:val="20"/>
                <w:lang w:val="ru-RU"/>
              </w:rPr>
            </w:pPr>
            <w:r w:rsidRPr="00035C1C">
              <w:rPr>
                <w:rFonts w:ascii="Times New Roman" w:hAnsi="Times New Roman" w:cs="Times New Roman"/>
                <w:color w:val="394A58"/>
                <w:sz w:val="20"/>
                <w:szCs w:val="20"/>
                <w:lang w:val="ru-RU"/>
              </w:rPr>
              <w:t xml:space="preserve">Включить в план управления окружающей средой </w:t>
            </w:r>
            <w:r w:rsidRPr="003114E0">
              <w:rPr>
                <w:rFonts w:ascii="Times New Roman" w:hAnsi="Times New Roman" w:cs="Times New Roman"/>
                <w:color w:val="394A58"/>
                <w:sz w:val="20"/>
                <w:szCs w:val="20"/>
                <w:lang w:val="ru-RU"/>
              </w:rPr>
              <w:t>строительства следующие действия:</w:t>
            </w:r>
          </w:p>
          <w:p w14:paraId="64CFCB57" w14:textId="77777777" w:rsidR="005123B6" w:rsidRPr="003114E0" w:rsidRDefault="005123B6" w:rsidP="005123B6">
            <w:pPr>
              <w:pStyle w:val="TableTextLeft"/>
              <w:numPr>
                <w:ilvl w:val="0"/>
                <w:numId w:val="30"/>
              </w:numPr>
              <w:spacing w:before="0" w:after="0" w:line="240" w:lineRule="auto"/>
              <w:ind w:left="180" w:hanging="218"/>
              <w:rPr>
                <w:rFonts w:ascii="Times New Roman" w:hAnsi="Times New Roman" w:cs="Times New Roman"/>
                <w:color w:val="394A58"/>
                <w:sz w:val="20"/>
                <w:szCs w:val="20"/>
                <w:lang w:val="ru-RU"/>
              </w:rPr>
            </w:pPr>
            <w:r w:rsidRPr="003114E0">
              <w:rPr>
                <w:rFonts w:ascii="Times New Roman" w:hAnsi="Times New Roman" w:cs="Times New Roman"/>
                <w:sz w:val="20"/>
                <w:szCs w:val="20"/>
                <w:lang w:val="ru-RU"/>
              </w:rPr>
              <w:lastRenderedPageBreak/>
              <w:t xml:space="preserve">По </w:t>
            </w:r>
            <w:r w:rsidRPr="003114E0">
              <w:rPr>
                <w:rFonts w:ascii="Times New Roman" w:hAnsi="Times New Roman" w:cs="Times New Roman"/>
                <w:color w:val="394A58"/>
                <w:sz w:val="20"/>
                <w:szCs w:val="20"/>
                <w:lang w:val="ru-RU"/>
              </w:rPr>
              <w:t xml:space="preserve">возможности, уменьшить затрагиваемую строительством территорию вокруг турбин 28-с использованием более компактных методов транспортировки, хранения, земляных работ и монтажа деталей, свести к минимуму необходимость выравнивания поверхности. </w:t>
            </w:r>
          </w:p>
          <w:p w14:paraId="12B8C1B1" w14:textId="77777777" w:rsidR="005123B6" w:rsidRPr="003114E0" w:rsidRDefault="005123B6" w:rsidP="005123B6">
            <w:pPr>
              <w:pStyle w:val="TableTextLeft"/>
              <w:numPr>
                <w:ilvl w:val="0"/>
                <w:numId w:val="30"/>
              </w:numPr>
              <w:spacing w:before="0" w:after="0" w:line="240" w:lineRule="auto"/>
              <w:ind w:left="180" w:hanging="218"/>
              <w:rPr>
                <w:rFonts w:ascii="Times New Roman" w:hAnsi="Times New Roman" w:cs="Times New Roman"/>
                <w:color w:val="394A58"/>
                <w:sz w:val="20"/>
                <w:szCs w:val="20"/>
                <w:lang w:val="ru-RU"/>
              </w:rPr>
            </w:pPr>
            <w:r w:rsidRPr="003114E0">
              <w:rPr>
                <w:rFonts w:ascii="Times New Roman" w:hAnsi="Times New Roman" w:cs="Times New Roman"/>
                <w:color w:val="394A58"/>
                <w:sz w:val="20"/>
                <w:szCs w:val="20"/>
                <w:lang w:val="ru-RU"/>
              </w:rPr>
              <w:t xml:space="preserve">Запретить сбор цветов, преследование животных и сбор яиц </w:t>
            </w:r>
          </w:p>
          <w:p w14:paraId="54EB6B28" w14:textId="77777777" w:rsidR="005123B6" w:rsidRPr="00035C1C" w:rsidRDefault="005123B6" w:rsidP="005123B6">
            <w:pPr>
              <w:pStyle w:val="TableTextLeft"/>
              <w:numPr>
                <w:ilvl w:val="0"/>
                <w:numId w:val="30"/>
              </w:numPr>
              <w:spacing w:before="0" w:after="0" w:line="240" w:lineRule="auto"/>
              <w:ind w:left="180" w:hanging="218"/>
              <w:rPr>
                <w:rFonts w:ascii="Times New Roman" w:hAnsi="Times New Roman" w:cs="Times New Roman"/>
                <w:color w:val="394A58"/>
                <w:sz w:val="20"/>
                <w:szCs w:val="20"/>
                <w:lang w:val="ru-RU"/>
              </w:rPr>
            </w:pPr>
            <w:r w:rsidRPr="003114E0">
              <w:rPr>
                <w:rFonts w:ascii="Times New Roman" w:hAnsi="Times New Roman" w:cs="Times New Roman"/>
                <w:color w:val="394A58"/>
                <w:sz w:val="20"/>
                <w:szCs w:val="20"/>
                <w:lang w:val="ru-RU"/>
              </w:rPr>
              <w:t>Устанавливать маршруты доступа к строительным площадкам до использования тяжелых транспортных средств</w:t>
            </w:r>
            <w:r w:rsidRPr="00035C1C">
              <w:rPr>
                <w:rFonts w:ascii="Times New Roman" w:hAnsi="Times New Roman" w:cs="Times New Roman"/>
                <w:color w:val="394A58"/>
                <w:sz w:val="20"/>
                <w:szCs w:val="20"/>
                <w:lang w:val="ru-RU"/>
              </w:rPr>
              <w:t>, прокладывать участк</w:t>
            </w:r>
            <w:r>
              <w:rPr>
                <w:rFonts w:ascii="Times New Roman" w:hAnsi="Times New Roman" w:cs="Times New Roman"/>
                <w:color w:val="394A58"/>
                <w:sz w:val="20"/>
                <w:szCs w:val="20"/>
                <w:lang w:val="ru-RU"/>
              </w:rPr>
              <w:t xml:space="preserve">и, склонные к образованию пыли </w:t>
            </w:r>
            <w:r w:rsidRPr="00035C1C">
              <w:rPr>
                <w:rFonts w:ascii="Times New Roman" w:hAnsi="Times New Roman" w:cs="Times New Roman"/>
                <w:color w:val="394A58"/>
                <w:sz w:val="20"/>
                <w:szCs w:val="20"/>
                <w:lang w:val="ru-RU"/>
              </w:rPr>
              <w:t>с помощью щебеночной породы, запрещать выезд за их пределы и контролировать соблюдение;</w:t>
            </w:r>
          </w:p>
          <w:p w14:paraId="667ABEC9" w14:textId="77777777" w:rsidR="005123B6" w:rsidRDefault="005123B6" w:rsidP="005123B6">
            <w:pPr>
              <w:pStyle w:val="TableTextLeft"/>
              <w:numPr>
                <w:ilvl w:val="0"/>
                <w:numId w:val="30"/>
              </w:numPr>
              <w:spacing w:before="0" w:after="0" w:line="240" w:lineRule="auto"/>
              <w:ind w:left="180" w:hanging="218"/>
              <w:rPr>
                <w:rFonts w:ascii="Times New Roman" w:hAnsi="Times New Roman" w:cs="Times New Roman"/>
                <w:color w:val="394A58"/>
                <w:sz w:val="20"/>
                <w:szCs w:val="20"/>
                <w:lang w:val="ru-RU"/>
              </w:rPr>
            </w:pPr>
            <w:r w:rsidRPr="003114E0">
              <w:rPr>
                <w:rFonts w:ascii="Times New Roman" w:hAnsi="Times New Roman" w:cs="Times New Roman"/>
                <w:color w:val="394A58"/>
                <w:sz w:val="20"/>
                <w:szCs w:val="20"/>
                <w:lang w:val="ru-RU"/>
              </w:rPr>
              <w:t>Убедиться, что выбранные методы рекультивации  рабочих площадок не увеличивают площадь нарушенной растительности</w:t>
            </w:r>
          </w:p>
          <w:p w14:paraId="0DF61C62" w14:textId="77777777" w:rsidR="005123B6" w:rsidRPr="00035C1C" w:rsidRDefault="005123B6" w:rsidP="005123B6">
            <w:pPr>
              <w:pStyle w:val="TableTextLeft"/>
              <w:numPr>
                <w:ilvl w:val="0"/>
                <w:numId w:val="30"/>
              </w:numPr>
              <w:spacing w:before="0" w:after="0" w:line="240" w:lineRule="auto"/>
              <w:ind w:left="180" w:hanging="218"/>
              <w:rPr>
                <w:rFonts w:ascii="Times New Roman" w:hAnsi="Times New Roman" w:cs="Times New Roman"/>
                <w:color w:val="394A58"/>
                <w:sz w:val="20"/>
                <w:szCs w:val="20"/>
                <w:lang w:val="ru-RU"/>
              </w:rPr>
            </w:pPr>
            <w:r>
              <w:rPr>
                <w:rFonts w:ascii="Times New Roman" w:hAnsi="Times New Roman" w:cs="Times New Roman"/>
                <w:color w:val="394A58"/>
                <w:sz w:val="20"/>
                <w:szCs w:val="20"/>
                <w:lang w:val="ru-RU"/>
              </w:rPr>
              <w:t xml:space="preserve">Необходимо по мере возможности уменьшить шумовое воздействие в период </w:t>
            </w:r>
            <w:r w:rsidRPr="00035C1C">
              <w:rPr>
                <w:rFonts w:ascii="Times New Roman" w:hAnsi="Times New Roman" w:cs="Times New Roman"/>
                <w:color w:val="394A58"/>
                <w:sz w:val="20"/>
                <w:szCs w:val="20"/>
                <w:lang w:val="ru-RU"/>
              </w:rPr>
              <w:t xml:space="preserve"> размно</w:t>
            </w:r>
            <w:r>
              <w:rPr>
                <w:rFonts w:ascii="Times New Roman" w:hAnsi="Times New Roman" w:cs="Times New Roman"/>
                <w:color w:val="394A58"/>
                <w:sz w:val="20"/>
                <w:szCs w:val="20"/>
                <w:lang w:val="ru-RU"/>
              </w:rPr>
              <w:t>жения  с марта по июнь</w:t>
            </w:r>
          </w:p>
          <w:p w14:paraId="35AB9CA4" w14:textId="77777777" w:rsidR="005123B6" w:rsidRPr="00035C1C" w:rsidRDefault="005123B6" w:rsidP="005123B6">
            <w:pPr>
              <w:pStyle w:val="TableTextLeft"/>
              <w:numPr>
                <w:ilvl w:val="0"/>
                <w:numId w:val="30"/>
              </w:numPr>
              <w:spacing w:before="0" w:after="0" w:line="240" w:lineRule="auto"/>
              <w:ind w:left="180" w:hanging="218"/>
              <w:rPr>
                <w:rFonts w:ascii="Times New Roman" w:hAnsi="Times New Roman" w:cs="Times New Roman"/>
                <w:color w:val="394A58"/>
                <w:sz w:val="20"/>
                <w:szCs w:val="20"/>
                <w:lang w:val="ru-RU"/>
              </w:rPr>
            </w:pPr>
            <w:r>
              <w:rPr>
                <w:rFonts w:ascii="Times New Roman" w:hAnsi="Times New Roman" w:cs="Times New Roman"/>
                <w:color w:val="394A58"/>
                <w:sz w:val="20"/>
                <w:szCs w:val="20"/>
                <w:lang w:val="ru-RU"/>
              </w:rPr>
              <w:t xml:space="preserve">Обеспечить минимальное присутствие человека возле турбин </w:t>
            </w:r>
          </w:p>
        </w:tc>
        <w:tc>
          <w:tcPr>
            <w:tcW w:w="676" w:type="pct"/>
            <w:tcBorders>
              <w:top w:val="nil"/>
            </w:tcBorders>
            <w:vAlign w:val="center"/>
          </w:tcPr>
          <w:p w14:paraId="13A50C88" w14:textId="77777777" w:rsidR="005123B6" w:rsidRDefault="005123B6" w:rsidP="00CF2B52">
            <w:pPr>
              <w:pStyle w:val="TableTextLeft"/>
              <w:spacing w:before="0" w:after="0" w:line="240" w:lineRule="auto"/>
              <w:rPr>
                <w:rFonts w:ascii="Times New Roman" w:hAnsi="Times New Roman" w:cs="Times New Roman"/>
                <w:color w:val="394A58"/>
                <w:sz w:val="20"/>
                <w:szCs w:val="20"/>
                <w:lang w:val="ru-RU"/>
              </w:rPr>
            </w:pPr>
            <w:r w:rsidRPr="00364D1A">
              <w:rPr>
                <w:rFonts w:ascii="Times New Roman" w:hAnsi="Times New Roman" w:cs="Times New Roman"/>
                <w:color w:val="394A58"/>
                <w:sz w:val="20"/>
                <w:szCs w:val="20"/>
                <w:lang w:val="ru-RU"/>
              </w:rPr>
              <w:lastRenderedPageBreak/>
              <w:t xml:space="preserve">Штрафы за повреждение охраняемых </w:t>
            </w:r>
            <w:r w:rsidRPr="00364D1A">
              <w:rPr>
                <w:rFonts w:ascii="Times New Roman" w:hAnsi="Times New Roman" w:cs="Times New Roman"/>
                <w:color w:val="394A58"/>
                <w:sz w:val="20"/>
                <w:szCs w:val="20"/>
                <w:lang w:val="ru-RU"/>
              </w:rPr>
              <w:lastRenderedPageBreak/>
              <w:t>растений. / Хорошее ведение хозяйства</w:t>
            </w:r>
          </w:p>
          <w:p w14:paraId="3DDE85CA" w14:textId="77777777" w:rsidR="005123B6" w:rsidRDefault="005123B6" w:rsidP="00CF2B52">
            <w:pPr>
              <w:pStyle w:val="TableTextLeft"/>
              <w:spacing w:before="0" w:after="0" w:line="240" w:lineRule="auto"/>
              <w:rPr>
                <w:rFonts w:cs="Arial"/>
                <w:sz w:val="18"/>
                <w:szCs w:val="18"/>
                <w:lang w:val="ru-RU"/>
              </w:rPr>
            </w:pPr>
          </w:p>
          <w:p w14:paraId="1CBF5BB2" w14:textId="77777777" w:rsidR="005123B6" w:rsidRPr="00364D1A" w:rsidRDefault="005123B6" w:rsidP="00CF2B52">
            <w:pPr>
              <w:pStyle w:val="TableTextLeft"/>
              <w:spacing w:before="0" w:after="0" w:line="240" w:lineRule="auto"/>
              <w:rPr>
                <w:rFonts w:ascii="Times New Roman" w:hAnsi="Times New Roman" w:cs="Times New Roman"/>
                <w:color w:val="394A58"/>
                <w:sz w:val="20"/>
                <w:szCs w:val="20"/>
                <w:lang w:val="ru-RU"/>
              </w:rPr>
            </w:pPr>
          </w:p>
        </w:tc>
        <w:tc>
          <w:tcPr>
            <w:tcW w:w="585" w:type="pct"/>
            <w:tcBorders>
              <w:top w:val="nil"/>
            </w:tcBorders>
            <w:tcMar>
              <w:right w:w="57" w:type="dxa"/>
            </w:tcMar>
            <w:vAlign w:val="center"/>
          </w:tcPr>
          <w:p w14:paraId="742D6FD0" w14:textId="77777777" w:rsidR="005123B6" w:rsidRPr="00364D1A" w:rsidRDefault="005123B6" w:rsidP="00CF2B52">
            <w:pPr>
              <w:pStyle w:val="TableTextLeft"/>
              <w:spacing w:before="0" w:after="0" w:line="240" w:lineRule="auto"/>
              <w:rPr>
                <w:rFonts w:ascii="Times New Roman" w:hAnsi="Times New Roman" w:cs="Times New Roman"/>
                <w:color w:val="394A58"/>
                <w:sz w:val="20"/>
                <w:szCs w:val="20"/>
                <w:lang w:val="ru-RU"/>
              </w:rPr>
            </w:pPr>
            <w:r>
              <w:rPr>
                <w:rFonts w:ascii="Times New Roman" w:hAnsi="Times New Roman" w:cs="Times New Roman"/>
                <w:color w:val="394A58"/>
                <w:sz w:val="20"/>
                <w:szCs w:val="20"/>
                <w:lang w:val="ru-RU"/>
              </w:rPr>
              <w:lastRenderedPageBreak/>
              <w:t xml:space="preserve">Требования законодательства </w:t>
            </w:r>
          </w:p>
          <w:p w14:paraId="0E276897" w14:textId="0EA2043F" w:rsidR="005123B6" w:rsidRPr="00364D1A" w:rsidRDefault="00E73E65" w:rsidP="00CF2B52">
            <w:pPr>
              <w:pStyle w:val="TableTextLeft"/>
              <w:spacing w:before="0" w:after="0" w:line="240" w:lineRule="auto"/>
              <w:rPr>
                <w:rFonts w:ascii="Times New Roman" w:hAnsi="Times New Roman" w:cs="Times New Roman"/>
                <w:color w:val="394A58"/>
                <w:sz w:val="20"/>
                <w:szCs w:val="20"/>
                <w:lang w:val="ru-RU"/>
              </w:rPr>
            </w:pPr>
            <w:r>
              <w:rPr>
                <w:rFonts w:ascii="Times New Roman" w:hAnsi="Times New Roman" w:cs="Times New Roman"/>
                <w:color w:val="394A58"/>
                <w:sz w:val="20"/>
                <w:szCs w:val="20"/>
                <w:lang w:val="ru-RU"/>
              </w:rPr>
              <w:lastRenderedPageBreak/>
              <w:t>Хорошая</w:t>
            </w:r>
            <w:r w:rsidR="005123B6">
              <w:rPr>
                <w:rFonts w:ascii="Times New Roman" w:hAnsi="Times New Roman" w:cs="Times New Roman"/>
                <w:color w:val="394A58"/>
                <w:sz w:val="20"/>
                <w:szCs w:val="20"/>
                <w:lang w:val="ru-RU"/>
              </w:rPr>
              <w:t xml:space="preserve"> практика</w:t>
            </w:r>
          </w:p>
        </w:tc>
        <w:tc>
          <w:tcPr>
            <w:tcW w:w="542" w:type="pct"/>
            <w:tcBorders>
              <w:top w:val="nil"/>
            </w:tcBorders>
            <w:vAlign w:val="center"/>
          </w:tcPr>
          <w:p w14:paraId="18E41D3C" w14:textId="77777777" w:rsidR="005123B6" w:rsidRPr="00595EC9" w:rsidRDefault="005123B6" w:rsidP="00CF2B52">
            <w:pPr>
              <w:pStyle w:val="TableTextLeft"/>
              <w:spacing w:before="0" w:after="0" w:line="240" w:lineRule="auto"/>
              <w:rPr>
                <w:rFonts w:ascii="Times New Roman" w:hAnsi="Times New Roman" w:cs="Times New Roman"/>
                <w:color w:val="394A58"/>
                <w:sz w:val="20"/>
                <w:szCs w:val="20"/>
                <w:lang w:val="ru-RU"/>
              </w:rPr>
            </w:pPr>
            <w:r>
              <w:rPr>
                <w:rFonts w:ascii="Times New Roman" w:hAnsi="Times New Roman" w:cs="Times New Roman"/>
                <w:color w:val="394A58"/>
                <w:sz w:val="20"/>
                <w:szCs w:val="20"/>
                <w:lang w:val="ru-RU"/>
              </w:rPr>
              <w:lastRenderedPageBreak/>
              <w:t>Увеличение стоимости строи</w:t>
            </w:r>
            <w:r>
              <w:rPr>
                <w:rFonts w:ascii="Times New Roman" w:hAnsi="Times New Roman" w:cs="Times New Roman"/>
                <w:color w:val="394A58"/>
                <w:sz w:val="20"/>
                <w:szCs w:val="20"/>
                <w:lang w:val="ru-RU"/>
              </w:rPr>
              <w:lastRenderedPageBreak/>
              <w:t xml:space="preserve">тельства/Менеджер участка/Менеджер ОТБОС </w:t>
            </w:r>
            <w:r w:rsidRPr="00595EC9">
              <w:rPr>
                <w:rFonts w:ascii="Times New Roman" w:hAnsi="Times New Roman" w:cs="Times New Roman"/>
                <w:color w:val="394A58"/>
                <w:sz w:val="20"/>
                <w:szCs w:val="20"/>
                <w:lang w:val="ru-RU"/>
              </w:rPr>
              <w:t xml:space="preserve"> </w:t>
            </w:r>
          </w:p>
          <w:p w14:paraId="02423901" w14:textId="77777777" w:rsidR="005123B6" w:rsidRPr="00850A24" w:rsidRDefault="005123B6" w:rsidP="00CF2B52">
            <w:pPr>
              <w:pStyle w:val="TableTextLeft"/>
              <w:spacing w:before="0" w:after="0" w:line="240" w:lineRule="auto"/>
              <w:rPr>
                <w:rFonts w:ascii="Times New Roman" w:hAnsi="Times New Roman" w:cs="Times New Roman"/>
                <w:color w:val="394A58"/>
                <w:sz w:val="20"/>
                <w:szCs w:val="20"/>
                <w:lang w:val="ru-RU"/>
              </w:rPr>
            </w:pPr>
          </w:p>
        </w:tc>
        <w:tc>
          <w:tcPr>
            <w:tcW w:w="854" w:type="pct"/>
            <w:tcBorders>
              <w:top w:val="nil"/>
            </w:tcBorders>
            <w:vAlign w:val="center"/>
          </w:tcPr>
          <w:p w14:paraId="4191834D" w14:textId="77777777" w:rsidR="005123B6" w:rsidRDefault="005123B6" w:rsidP="00CF2B52">
            <w:pPr>
              <w:pStyle w:val="TableTextLeft"/>
              <w:spacing w:before="0" w:after="0" w:line="240" w:lineRule="auto"/>
              <w:rPr>
                <w:rFonts w:ascii="Times New Roman" w:hAnsi="Times New Roman" w:cs="Times New Roman"/>
                <w:color w:val="404040"/>
                <w:sz w:val="20"/>
                <w:szCs w:val="20"/>
                <w:lang w:val="ru-RU"/>
              </w:rPr>
            </w:pPr>
            <w:r>
              <w:rPr>
                <w:rFonts w:ascii="Times New Roman" w:hAnsi="Times New Roman" w:cs="Times New Roman"/>
                <w:color w:val="404040"/>
                <w:sz w:val="20"/>
                <w:szCs w:val="20"/>
                <w:lang w:val="ru-RU"/>
              </w:rPr>
              <w:lastRenderedPageBreak/>
              <w:t xml:space="preserve">а) </w:t>
            </w:r>
            <w:r w:rsidRPr="005E0656">
              <w:rPr>
                <w:rFonts w:ascii="Times New Roman" w:hAnsi="Times New Roman" w:cs="Times New Roman"/>
                <w:color w:val="404040"/>
                <w:sz w:val="20"/>
                <w:szCs w:val="20"/>
                <w:lang w:val="ru-RU"/>
              </w:rPr>
              <w:t>Проектирование и обеспеч</w:t>
            </w:r>
            <w:r>
              <w:rPr>
                <w:rFonts w:ascii="Times New Roman" w:hAnsi="Times New Roman" w:cs="Times New Roman"/>
                <w:color w:val="404040"/>
                <w:sz w:val="20"/>
                <w:szCs w:val="20"/>
                <w:lang w:val="ru-RU"/>
              </w:rPr>
              <w:t>ение порядка строитель</w:t>
            </w:r>
            <w:r>
              <w:rPr>
                <w:rFonts w:ascii="Times New Roman" w:hAnsi="Times New Roman" w:cs="Times New Roman"/>
                <w:color w:val="404040"/>
                <w:sz w:val="20"/>
                <w:szCs w:val="20"/>
                <w:lang w:val="ru-RU"/>
              </w:rPr>
              <w:lastRenderedPageBreak/>
              <w:t>ства мини</w:t>
            </w:r>
            <w:r w:rsidRPr="005E0656">
              <w:rPr>
                <w:rFonts w:ascii="Times New Roman" w:hAnsi="Times New Roman" w:cs="Times New Roman"/>
                <w:color w:val="404040"/>
                <w:sz w:val="20"/>
                <w:szCs w:val="20"/>
                <w:lang w:val="ru-RU"/>
              </w:rPr>
              <w:t>мизируют рис</w:t>
            </w:r>
            <w:r>
              <w:rPr>
                <w:rFonts w:ascii="Times New Roman" w:hAnsi="Times New Roman" w:cs="Times New Roman"/>
                <w:color w:val="404040"/>
                <w:sz w:val="20"/>
                <w:szCs w:val="20"/>
                <w:lang w:val="ru-RU"/>
              </w:rPr>
              <w:t>к повреждения. Это требование включено в дого</w:t>
            </w:r>
            <w:r w:rsidRPr="005E0656">
              <w:rPr>
                <w:rFonts w:ascii="Times New Roman" w:hAnsi="Times New Roman" w:cs="Times New Roman"/>
                <w:color w:val="404040"/>
                <w:sz w:val="20"/>
                <w:szCs w:val="20"/>
                <w:lang w:val="ru-RU"/>
              </w:rPr>
              <w:t>вора с субподрядными организа</w:t>
            </w:r>
            <w:r>
              <w:rPr>
                <w:rFonts w:ascii="Times New Roman" w:hAnsi="Times New Roman" w:cs="Times New Roman"/>
                <w:color w:val="404040"/>
                <w:sz w:val="20"/>
                <w:szCs w:val="20"/>
                <w:lang w:val="ru-RU"/>
              </w:rPr>
              <w:t>циями и во внутренний аудит дея</w:t>
            </w:r>
            <w:r w:rsidRPr="005E0656">
              <w:rPr>
                <w:rFonts w:ascii="Times New Roman" w:hAnsi="Times New Roman" w:cs="Times New Roman"/>
                <w:color w:val="404040"/>
                <w:sz w:val="20"/>
                <w:szCs w:val="20"/>
                <w:lang w:val="ru-RU"/>
              </w:rPr>
              <w:t>тельности.</w:t>
            </w:r>
          </w:p>
          <w:p w14:paraId="0666F3B3" w14:textId="77777777" w:rsidR="005123B6" w:rsidRPr="00364D1A" w:rsidRDefault="005123B6" w:rsidP="00CF2B52">
            <w:pPr>
              <w:pStyle w:val="TableTextLeft"/>
              <w:spacing w:before="0" w:after="0" w:line="240" w:lineRule="auto"/>
              <w:rPr>
                <w:rFonts w:ascii="Times New Roman" w:hAnsi="Times New Roman" w:cs="Times New Roman"/>
                <w:color w:val="394A58"/>
                <w:sz w:val="20"/>
                <w:szCs w:val="20"/>
                <w:lang w:val="ru-RU"/>
              </w:rPr>
            </w:pPr>
            <w:r>
              <w:rPr>
                <w:rFonts w:ascii="Times New Roman" w:hAnsi="Times New Roman" w:cs="Times New Roman"/>
                <w:color w:val="394A58"/>
                <w:sz w:val="20"/>
                <w:szCs w:val="20"/>
                <w:lang w:val="ru-RU"/>
              </w:rPr>
              <w:t xml:space="preserve">б) </w:t>
            </w:r>
            <w:r w:rsidRPr="00364D1A">
              <w:rPr>
                <w:rFonts w:ascii="Times New Roman" w:hAnsi="Times New Roman" w:cs="Times New Roman"/>
                <w:color w:val="394A58"/>
                <w:sz w:val="20"/>
                <w:szCs w:val="20"/>
                <w:lang w:val="ru-RU"/>
              </w:rPr>
              <w:t>План строительства и график учитывают период размножения и зоны экологической чувствительности</w:t>
            </w:r>
          </w:p>
        </w:tc>
        <w:tc>
          <w:tcPr>
            <w:tcW w:w="586" w:type="pct"/>
            <w:tcBorders>
              <w:top w:val="nil"/>
            </w:tcBorders>
            <w:vAlign w:val="center"/>
          </w:tcPr>
          <w:p w14:paraId="369FD286" w14:textId="77777777" w:rsidR="005123B6" w:rsidRPr="00364D1A" w:rsidRDefault="005123B6" w:rsidP="00CF2B52">
            <w:pPr>
              <w:pStyle w:val="TableTextLeft"/>
              <w:spacing w:before="0" w:after="0" w:line="240" w:lineRule="auto"/>
              <w:rPr>
                <w:rFonts w:ascii="Times New Roman" w:hAnsi="Times New Roman" w:cs="Times New Roman"/>
                <w:color w:val="394A58"/>
                <w:sz w:val="20"/>
                <w:szCs w:val="20"/>
                <w:lang w:val="ru-RU"/>
              </w:rPr>
            </w:pPr>
            <w:r>
              <w:rPr>
                <w:rFonts w:ascii="Times New Roman" w:hAnsi="Times New Roman" w:cs="Times New Roman"/>
                <w:color w:val="394A58"/>
                <w:sz w:val="20"/>
                <w:szCs w:val="20"/>
                <w:lang w:val="ru-RU"/>
              </w:rPr>
              <w:lastRenderedPageBreak/>
              <w:t>а</w:t>
            </w:r>
            <w:r w:rsidRPr="00364D1A">
              <w:rPr>
                <w:rFonts w:ascii="Times New Roman" w:hAnsi="Times New Roman" w:cs="Times New Roman"/>
                <w:color w:val="394A58"/>
                <w:sz w:val="20"/>
                <w:szCs w:val="20"/>
                <w:lang w:val="ru-RU"/>
              </w:rPr>
              <w:t>. До строительства</w:t>
            </w:r>
          </w:p>
          <w:p w14:paraId="2C5C36DF" w14:textId="77777777" w:rsidR="005123B6" w:rsidRPr="00364D1A" w:rsidRDefault="005123B6" w:rsidP="00CF2B52">
            <w:pPr>
              <w:pStyle w:val="TableTextLeft"/>
              <w:spacing w:before="0" w:after="0" w:line="240" w:lineRule="auto"/>
              <w:rPr>
                <w:rFonts w:ascii="Times New Roman" w:hAnsi="Times New Roman" w:cs="Times New Roman"/>
                <w:color w:val="394A58"/>
                <w:sz w:val="20"/>
                <w:szCs w:val="20"/>
                <w:lang w:val="ru-RU"/>
              </w:rPr>
            </w:pPr>
            <w:r w:rsidRPr="00364D1A">
              <w:rPr>
                <w:rFonts w:ascii="Times New Roman" w:hAnsi="Times New Roman" w:cs="Times New Roman"/>
                <w:color w:val="394A58"/>
                <w:sz w:val="20"/>
                <w:szCs w:val="20"/>
                <w:lang w:val="ru-RU"/>
              </w:rPr>
              <w:lastRenderedPageBreak/>
              <w:t>б. Во время строительства</w:t>
            </w:r>
          </w:p>
        </w:tc>
      </w:tr>
      <w:tr w:rsidR="005123B6" w:rsidRPr="002E3A52" w14:paraId="4CE810AB" w14:textId="77777777" w:rsidTr="005E16FF">
        <w:trPr>
          <w:trHeight w:val="70"/>
        </w:trPr>
        <w:tc>
          <w:tcPr>
            <w:tcW w:w="179" w:type="pct"/>
          </w:tcPr>
          <w:p w14:paraId="0A2504B5" w14:textId="77777777" w:rsidR="005123B6" w:rsidRPr="00B2339D" w:rsidRDefault="005123B6" w:rsidP="00CF2B52">
            <w:pPr>
              <w:pStyle w:val="TableTextLeft"/>
              <w:spacing w:before="0" w:after="0" w:line="240" w:lineRule="auto"/>
              <w:rPr>
                <w:rFonts w:ascii="Times New Roman" w:hAnsi="Times New Roman" w:cs="Times New Roman"/>
                <w:color w:val="394A58"/>
                <w:sz w:val="20"/>
                <w:szCs w:val="20"/>
              </w:rPr>
            </w:pPr>
            <w:r w:rsidRPr="00B2339D">
              <w:rPr>
                <w:rFonts w:ascii="Times New Roman" w:hAnsi="Times New Roman" w:cs="Times New Roman"/>
                <w:color w:val="394A58"/>
                <w:sz w:val="20"/>
                <w:szCs w:val="20"/>
              </w:rPr>
              <w:lastRenderedPageBreak/>
              <w:t>6.</w:t>
            </w:r>
            <w:r>
              <w:rPr>
                <w:rFonts w:ascii="Times New Roman" w:hAnsi="Times New Roman" w:cs="Times New Roman"/>
                <w:color w:val="394A58"/>
                <w:sz w:val="20"/>
                <w:szCs w:val="20"/>
              </w:rPr>
              <w:t>2</w:t>
            </w:r>
          </w:p>
        </w:tc>
        <w:tc>
          <w:tcPr>
            <w:tcW w:w="1578" w:type="pct"/>
            <w:vAlign w:val="center"/>
          </w:tcPr>
          <w:p w14:paraId="493259BD" w14:textId="77777777" w:rsidR="005123B6" w:rsidRPr="00035C1C" w:rsidRDefault="005123B6" w:rsidP="00CF2B52">
            <w:pPr>
              <w:pStyle w:val="TableTextLeft"/>
              <w:spacing w:before="0" w:after="0" w:line="240" w:lineRule="auto"/>
              <w:rPr>
                <w:rFonts w:ascii="Times New Roman" w:hAnsi="Times New Roman" w:cs="Times New Roman"/>
                <w:color w:val="394A58"/>
                <w:sz w:val="20"/>
                <w:szCs w:val="20"/>
                <w:lang w:val="ru-RU"/>
              </w:rPr>
            </w:pPr>
            <w:r w:rsidRPr="00035C1C">
              <w:rPr>
                <w:rFonts w:ascii="Times New Roman" w:hAnsi="Times New Roman" w:cs="Times New Roman"/>
                <w:color w:val="394A58"/>
                <w:sz w:val="20"/>
                <w:szCs w:val="20"/>
                <w:lang w:val="ru-RU"/>
              </w:rPr>
              <w:t>Разработать план вывода из эксплуатации и включить в него</w:t>
            </w:r>
            <w:r>
              <w:rPr>
                <w:rFonts w:ascii="Times New Roman" w:hAnsi="Times New Roman" w:cs="Times New Roman"/>
                <w:color w:val="394A58"/>
                <w:sz w:val="20"/>
                <w:szCs w:val="20"/>
                <w:lang w:val="ru-RU"/>
              </w:rPr>
              <w:t xml:space="preserve"> следующее</w:t>
            </w:r>
            <w:r w:rsidRPr="00035C1C">
              <w:rPr>
                <w:rFonts w:ascii="Times New Roman" w:hAnsi="Times New Roman" w:cs="Times New Roman"/>
                <w:color w:val="394A58"/>
                <w:sz w:val="20"/>
                <w:szCs w:val="20"/>
                <w:lang w:val="ru-RU"/>
              </w:rPr>
              <w:t>:</w:t>
            </w:r>
          </w:p>
          <w:p w14:paraId="2BA9742A" w14:textId="77777777" w:rsidR="005123B6" w:rsidRDefault="005123B6" w:rsidP="005123B6">
            <w:pPr>
              <w:pStyle w:val="TableTextLeft"/>
              <w:numPr>
                <w:ilvl w:val="0"/>
                <w:numId w:val="31"/>
              </w:numPr>
              <w:spacing w:before="0" w:after="0" w:line="240" w:lineRule="auto"/>
              <w:ind w:left="180" w:hanging="218"/>
              <w:rPr>
                <w:rFonts w:ascii="Times New Roman" w:hAnsi="Times New Roman" w:cs="Times New Roman"/>
                <w:color w:val="394A58"/>
                <w:sz w:val="20"/>
                <w:szCs w:val="20"/>
                <w:lang w:val="ru-RU"/>
              </w:rPr>
            </w:pPr>
            <w:r>
              <w:rPr>
                <w:rFonts w:ascii="Times New Roman" w:hAnsi="Times New Roman" w:cs="Times New Roman"/>
                <w:color w:val="394A58"/>
                <w:sz w:val="20"/>
                <w:szCs w:val="20"/>
                <w:lang w:val="ru-RU"/>
              </w:rPr>
              <w:t xml:space="preserve">Запретить перетаскивания частей турбин и проводов </w:t>
            </w:r>
            <w:r w:rsidRPr="00035C1C">
              <w:rPr>
                <w:rFonts w:ascii="Times New Roman" w:hAnsi="Times New Roman" w:cs="Times New Roman"/>
                <w:color w:val="394A58"/>
                <w:sz w:val="20"/>
                <w:szCs w:val="20"/>
                <w:lang w:val="ru-RU"/>
              </w:rPr>
              <w:t>по земле</w:t>
            </w:r>
          </w:p>
          <w:p w14:paraId="1EDA3432" w14:textId="77777777" w:rsidR="005123B6" w:rsidRPr="00035C1C" w:rsidRDefault="005123B6" w:rsidP="005123B6">
            <w:pPr>
              <w:pStyle w:val="TableTextLeft"/>
              <w:numPr>
                <w:ilvl w:val="0"/>
                <w:numId w:val="31"/>
              </w:numPr>
              <w:spacing w:before="0" w:after="0" w:line="240" w:lineRule="auto"/>
              <w:ind w:left="180" w:hanging="218"/>
              <w:rPr>
                <w:rFonts w:ascii="Times New Roman" w:hAnsi="Times New Roman" w:cs="Times New Roman"/>
                <w:color w:val="394A58"/>
                <w:sz w:val="20"/>
                <w:szCs w:val="20"/>
                <w:lang w:val="ru-RU"/>
              </w:rPr>
            </w:pPr>
            <w:r>
              <w:rPr>
                <w:rFonts w:ascii="Times New Roman" w:hAnsi="Times New Roman" w:cs="Times New Roman"/>
                <w:color w:val="394A58"/>
                <w:sz w:val="20"/>
                <w:szCs w:val="20"/>
                <w:lang w:val="ru-RU"/>
              </w:rPr>
              <w:t xml:space="preserve">Препятствовать доступ посторонних к площадке путем </w:t>
            </w:r>
            <w:r w:rsidRPr="00035C1C">
              <w:rPr>
                <w:rFonts w:ascii="Times New Roman" w:hAnsi="Times New Roman" w:cs="Times New Roman"/>
                <w:color w:val="394A58"/>
                <w:sz w:val="20"/>
                <w:szCs w:val="20"/>
                <w:lang w:val="ru-RU"/>
              </w:rPr>
              <w:t>рытья траншей через соединение внутренних дорог с основными дорогами.</w:t>
            </w:r>
          </w:p>
        </w:tc>
        <w:tc>
          <w:tcPr>
            <w:tcW w:w="676" w:type="pct"/>
            <w:vAlign w:val="center"/>
          </w:tcPr>
          <w:p w14:paraId="341119D6" w14:textId="77777777" w:rsidR="005123B6" w:rsidRPr="00B2339D" w:rsidRDefault="005123B6" w:rsidP="00CF2B52">
            <w:pPr>
              <w:pStyle w:val="TableTextLeft"/>
              <w:spacing w:before="0" w:after="0" w:line="240" w:lineRule="auto"/>
              <w:jc w:val="center"/>
              <w:rPr>
                <w:rFonts w:ascii="Times New Roman" w:hAnsi="Times New Roman" w:cs="Times New Roman"/>
                <w:color w:val="394A58"/>
                <w:sz w:val="20"/>
                <w:szCs w:val="20"/>
              </w:rPr>
            </w:pPr>
            <w:r w:rsidRPr="00B2339D">
              <w:rPr>
                <w:rFonts w:ascii="Times New Roman" w:hAnsi="Times New Roman" w:cs="Times New Roman"/>
                <w:color w:val="394A58"/>
                <w:sz w:val="20"/>
                <w:szCs w:val="20"/>
              </w:rPr>
              <w:t xml:space="preserve">/ </w:t>
            </w:r>
            <w:r w:rsidRPr="00364D1A">
              <w:rPr>
                <w:rFonts w:ascii="Times New Roman" w:hAnsi="Times New Roman" w:cs="Times New Roman"/>
                <w:color w:val="394A58"/>
                <w:sz w:val="20"/>
                <w:szCs w:val="20"/>
                <w:lang w:val="ru-RU"/>
              </w:rPr>
              <w:t>Хорошее ведение хозяйства</w:t>
            </w:r>
          </w:p>
        </w:tc>
        <w:tc>
          <w:tcPr>
            <w:tcW w:w="585" w:type="pct"/>
            <w:tcMar>
              <w:right w:w="57" w:type="dxa"/>
            </w:tcMar>
            <w:vAlign w:val="center"/>
          </w:tcPr>
          <w:p w14:paraId="0F18FF03" w14:textId="518D1A9F" w:rsidR="005123B6" w:rsidRPr="00B2339D" w:rsidRDefault="00E73E65" w:rsidP="00CF2B52">
            <w:pPr>
              <w:pStyle w:val="TableTextLeft"/>
              <w:spacing w:before="0" w:after="0" w:line="240" w:lineRule="auto"/>
              <w:rPr>
                <w:rFonts w:ascii="Times New Roman" w:hAnsi="Times New Roman" w:cs="Times New Roman"/>
                <w:color w:val="394A58"/>
                <w:sz w:val="20"/>
                <w:szCs w:val="20"/>
              </w:rPr>
            </w:pPr>
            <w:r>
              <w:rPr>
                <w:rFonts w:ascii="Times New Roman" w:hAnsi="Times New Roman" w:cs="Times New Roman"/>
                <w:color w:val="404040"/>
                <w:sz w:val="20"/>
                <w:szCs w:val="20"/>
                <w:lang w:val="ru-RU"/>
              </w:rPr>
              <w:t>Хорошая</w:t>
            </w:r>
            <w:r w:rsidR="005123B6">
              <w:rPr>
                <w:rFonts w:ascii="Times New Roman" w:hAnsi="Times New Roman" w:cs="Times New Roman"/>
                <w:color w:val="404040"/>
                <w:sz w:val="20"/>
                <w:szCs w:val="20"/>
                <w:lang w:val="ru-RU"/>
              </w:rPr>
              <w:t xml:space="preserve"> практика</w:t>
            </w:r>
          </w:p>
        </w:tc>
        <w:tc>
          <w:tcPr>
            <w:tcW w:w="542" w:type="pct"/>
            <w:vAlign w:val="center"/>
          </w:tcPr>
          <w:p w14:paraId="4CFBC884" w14:textId="77777777" w:rsidR="005123B6" w:rsidRPr="00595EC9" w:rsidRDefault="005123B6" w:rsidP="00CF2B52">
            <w:pPr>
              <w:pStyle w:val="TableTextLeft"/>
              <w:spacing w:before="0" w:after="0" w:line="240" w:lineRule="auto"/>
              <w:rPr>
                <w:rFonts w:ascii="Times New Roman" w:hAnsi="Times New Roman" w:cs="Times New Roman"/>
                <w:color w:val="394A58"/>
                <w:sz w:val="20"/>
                <w:szCs w:val="20"/>
                <w:lang w:val="ru-RU"/>
              </w:rPr>
            </w:pPr>
            <w:r>
              <w:rPr>
                <w:rFonts w:ascii="Times New Roman" w:hAnsi="Times New Roman" w:cs="Times New Roman"/>
                <w:color w:val="394A58"/>
                <w:sz w:val="20"/>
                <w:szCs w:val="20"/>
                <w:lang w:val="ru-RU"/>
              </w:rPr>
              <w:t>Увеличение стоимости строительства</w:t>
            </w:r>
            <w:r w:rsidRPr="00850A24">
              <w:rPr>
                <w:rFonts w:ascii="Times New Roman" w:hAnsi="Times New Roman" w:cs="Times New Roman"/>
                <w:color w:val="394A58"/>
                <w:sz w:val="20"/>
                <w:szCs w:val="20"/>
                <w:lang w:val="ru-RU"/>
              </w:rPr>
              <w:t>/</w:t>
            </w:r>
            <w:r>
              <w:rPr>
                <w:rFonts w:ascii="Times New Roman" w:hAnsi="Times New Roman" w:cs="Times New Roman"/>
                <w:color w:val="394A58"/>
                <w:sz w:val="20"/>
                <w:szCs w:val="20"/>
                <w:lang w:val="ru-RU"/>
              </w:rPr>
              <w:t>Менеджер участка</w:t>
            </w:r>
          </w:p>
        </w:tc>
        <w:tc>
          <w:tcPr>
            <w:tcW w:w="854" w:type="pct"/>
            <w:vAlign w:val="center"/>
          </w:tcPr>
          <w:p w14:paraId="72485328" w14:textId="77777777" w:rsidR="005123B6" w:rsidRPr="00554D0C" w:rsidRDefault="005123B6" w:rsidP="00CF2B52">
            <w:pPr>
              <w:pStyle w:val="TableTextLeft"/>
              <w:spacing w:before="0" w:after="0" w:line="240" w:lineRule="auto"/>
              <w:rPr>
                <w:rFonts w:ascii="Times New Roman" w:hAnsi="Times New Roman" w:cs="Times New Roman"/>
                <w:color w:val="394A58"/>
                <w:sz w:val="20"/>
                <w:szCs w:val="20"/>
                <w:lang w:val="ru-RU"/>
              </w:rPr>
            </w:pPr>
            <w:r w:rsidRPr="00554D0C">
              <w:rPr>
                <w:rFonts w:ascii="Times New Roman" w:hAnsi="Times New Roman" w:cs="Times New Roman"/>
                <w:color w:val="394A58"/>
                <w:sz w:val="20"/>
                <w:szCs w:val="20"/>
                <w:lang w:val="ru-RU"/>
              </w:rPr>
              <w:t>Проект плана снятия с эксплуатации</w:t>
            </w:r>
          </w:p>
        </w:tc>
        <w:tc>
          <w:tcPr>
            <w:tcW w:w="586" w:type="pct"/>
            <w:vAlign w:val="center"/>
          </w:tcPr>
          <w:p w14:paraId="5BAB1240" w14:textId="77777777" w:rsidR="005123B6" w:rsidRPr="00554D0C" w:rsidRDefault="005123B6" w:rsidP="00CF2B52">
            <w:pPr>
              <w:pStyle w:val="TableTextLeft"/>
              <w:spacing w:before="0" w:after="0" w:line="240" w:lineRule="auto"/>
              <w:rPr>
                <w:rFonts w:ascii="Times New Roman" w:hAnsi="Times New Roman" w:cs="Times New Roman"/>
                <w:color w:val="394A58"/>
                <w:sz w:val="20"/>
                <w:szCs w:val="20"/>
                <w:lang w:val="ru-RU"/>
              </w:rPr>
            </w:pPr>
            <w:r>
              <w:rPr>
                <w:rFonts w:ascii="Times New Roman" w:hAnsi="Times New Roman" w:cs="Times New Roman"/>
                <w:color w:val="394A58"/>
                <w:sz w:val="20"/>
                <w:szCs w:val="20"/>
                <w:lang w:val="ru-RU"/>
              </w:rPr>
              <w:t xml:space="preserve">Шесть месяцев после финансового закрытия </w:t>
            </w:r>
            <w:r w:rsidRPr="00554D0C">
              <w:rPr>
                <w:rFonts w:ascii="Times New Roman" w:hAnsi="Times New Roman" w:cs="Times New Roman"/>
                <w:color w:val="394A58"/>
                <w:sz w:val="20"/>
                <w:szCs w:val="20"/>
                <w:lang w:val="ru-RU"/>
              </w:rPr>
              <w:t xml:space="preserve"> </w:t>
            </w:r>
          </w:p>
        </w:tc>
      </w:tr>
      <w:tr w:rsidR="005123B6" w:rsidRPr="002E3A52" w14:paraId="6E9909A4" w14:textId="77777777" w:rsidTr="005E16FF">
        <w:trPr>
          <w:trHeight w:val="70"/>
        </w:trPr>
        <w:tc>
          <w:tcPr>
            <w:tcW w:w="179" w:type="pct"/>
          </w:tcPr>
          <w:p w14:paraId="7DD44DC7" w14:textId="77777777" w:rsidR="005123B6" w:rsidRPr="00B2339D" w:rsidRDefault="005123B6" w:rsidP="00CF2B52">
            <w:pPr>
              <w:pStyle w:val="TableTextLeft"/>
              <w:spacing w:before="0" w:after="0" w:line="240" w:lineRule="auto"/>
              <w:rPr>
                <w:rFonts w:ascii="Times New Roman" w:hAnsi="Times New Roman" w:cs="Times New Roman"/>
                <w:color w:val="394A58"/>
                <w:sz w:val="20"/>
                <w:szCs w:val="20"/>
              </w:rPr>
            </w:pPr>
            <w:r w:rsidRPr="00B2339D">
              <w:rPr>
                <w:rFonts w:ascii="Times New Roman" w:hAnsi="Times New Roman" w:cs="Times New Roman"/>
                <w:color w:val="394A58"/>
                <w:sz w:val="20"/>
                <w:szCs w:val="20"/>
              </w:rPr>
              <w:t>6.</w:t>
            </w:r>
            <w:r>
              <w:rPr>
                <w:rFonts w:ascii="Times New Roman" w:hAnsi="Times New Roman" w:cs="Times New Roman"/>
                <w:color w:val="394A58"/>
                <w:sz w:val="20"/>
                <w:szCs w:val="20"/>
              </w:rPr>
              <w:t>3</w:t>
            </w:r>
          </w:p>
        </w:tc>
        <w:tc>
          <w:tcPr>
            <w:tcW w:w="1578" w:type="pct"/>
            <w:vAlign w:val="center"/>
          </w:tcPr>
          <w:p w14:paraId="54B8CD71" w14:textId="77777777" w:rsidR="005123B6" w:rsidRPr="00035C1C" w:rsidRDefault="005123B6" w:rsidP="00CF2B52">
            <w:pPr>
              <w:pStyle w:val="TableTextLeft"/>
              <w:spacing w:before="0" w:after="0" w:line="240" w:lineRule="auto"/>
              <w:rPr>
                <w:rFonts w:ascii="Times New Roman" w:hAnsi="Times New Roman" w:cs="Times New Roman"/>
                <w:color w:val="394A58"/>
                <w:sz w:val="20"/>
                <w:szCs w:val="20"/>
                <w:lang w:val="ru-RU"/>
              </w:rPr>
            </w:pPr>
            <w:r w:rsidRPr="00035C1C">
              <w:rPr>
                <w:rFonts w:ascii="Times New Roman" w:hAnsi="Times New Roman" w:cs="Times New Roman"/>
                <w:color w:val="394A58"/>
                <w:sz w:val="20"/>
                <w:szCs w:val="20"/>
                <w:lang w:val="ru-RU"/>
              </w:rPr>
              <w:t xml:space="preserve">Сделайте площадку менее привлекательной для летучих мышей, уменьшив загрязнение ночного света в теплый период, разместив светодиодные (длина волны 590 нм) лампы как можно ниже, затеняя их от областей, которые не нужно освещать, и установив датчики окружающего света и движения для </w:t>
            </w:r>
            <w:r>
              <w:rPr>
                <w:rFonts w:ascii="Times New Roman" w:hAnsi="Times New Roman" w:cs="Times New Roman"/>
                <w:color w:val="394A58"/>
                <w:sz w:val="20"/>
                <w:szCs w:val="20"/>
                <w:lang w:val="ru-RU"/>
              </w:rPr>
              <w:t xml:space="preserve">уменьшения </w:t>
            </w:r>
            <w:r w:rsidRPr="00035C1C">
              <w:rPr>
                <w:rFonts w:ascii="Times New Roman" w:hAnsi="Times New Roman" w:cs="Times New Roman"/>
                <w:color w:val="394A58"/>
                <w:sz w:val="20"/>
                <w:szCs w:val="20"/>
                <w:lang w:val="ru-RU"/>
              </w:rPr>
              <w:t>врем</w:t>
            </w:r>
            <w:r>
              <w:rPr>
                <w:rFonts w:ascii="Times New Roman" w:hAnsi="Times New Roman" w:cs="Times New Roman"/>
                <w:color w:val="394A58"/>
                <w:sz w:val="20"/>
                <w:szCs w:val="20"/>
                <w:lang w:val="ru-RU"/>
              </w:rPr>
              <w:t xml:space="preserve">ени </w:t>
            </w:r>
            <w:r w:rsidRPr="00035C1C">
              <w:rPr>
                <w:rFonts w:ascii="Times New Roman" w:hAnsi="Times New Roman" w:cs="Times New Roman"/>
                <w:color w:val="394A58"/>
                <w:sz w:val="20"/>
                <w:szCs w:val="20"/>
                <w:lang w:val="ru-RU"/>
              </w:rPr>
              <w:t xml:space="preserve">работы </w:t>
            </w:r>
            <w:r>
              <w:rPr>
                <w:rFonts w:ascii="Times New Roman" w:hAnsi="Times New Roman" w:cs="Times New Roman"/>
                <w:color w:val="394A58"/>
                <w:sz w:val="20"/>
                <w:szCs w:val="20"/>
                <w:lang w:val="ru-RU"/>
              </w:rPr>
              <w:t>световых ламп. Использовать</w:t>
            </w:r>
            <w:r w:rsidRPr="00035C1C">
              <w:rPr>
                <w:rFonts w:ascii="Times New Roman" w:hAnsi="Times New Roman" w:cs="Times New Roman"/>
                <w:color w:val="394A58"/>
                <w:sz w:val="20"/>
                <w:szCs w:val="20"/>
                <w:lang w:val="ru-RU"/>
              </w:rPr>
              <w:t xml:space="preserve"> прерывистое освещение и инфракрасные камеры безопасности</w:t>
            </w:r>
            <w:r>
              <w:rPr>
                <w:rFonts w:ascii="Times New Roman" w:hAnsi="Times New Roman" w:cs="Times New Roman"/>
                <w:color w:val="394A58"/>
                <w:sz w:val="20"/>
                <w:szCs w:val="20"/>
                <w:lang w:val="ru-RU"/>
              </w:rPr>
              <w:t>.</w:t>
            </w:r>
          </w:p>
        </w:tc>
        <w:tc>
          <w:tcPr>
            <w:tcW w:w="676" w:type="pct"/>
            <w:vMerge w:val="restart"/>
            <w:vAlign w:val="center"/>
          </w:tcPr>
          <w:p w14:paraId="50AE5585" w14:textId="77777777" w:rsidR="005123B6" w:rsidRPr="00B2339D" w:rsidRDefault="005123B6" w:rsidP="00CF2B52">
            <w:pPr>
              <w:spacing w:after="0" w:line="240" w:lineRule="auto"/>
              <w:jc w:val="center"/>
              <w:rPr>
                <w:rFonts w:ascii="Times New Roman" w:hAnsi="Times New Roman" w:cs="Times New Roman"/>
                <w:sz w:val="20"/>
                <w:szCs w:val="20"/>
                <w:lang w:val="en-US"/>
              </w:rPr>
            </w:pPr>
            <w:r w:rsidRPr="00B2339D">
              <w:rPr>
                <w:rFonts w:ascii="Times New Roman" w:hAnsi="Times New Roman" w:cs="Times New Roman"/>
                <w:sz w:val="20"/>
                <w:szCs w:val="20"/>
                <w:lang w:val="en-US"/>
              </w:rPr>
              <w:t>/</w:t>
            </w:r>
            <w:r>
              <w:rPr>
                <w:rFonts w:ascii="Times New Roman" w:hAnsi="Times New Roman" w:cs="Times New Roman"/>
                <w:color w:val="404040"/>
                <w:sz w:val="20"/>
                <w:szCs w:val="20"/>
                <w:lang w:val="ru-RU"/>
              </w:rPr>
              <w:t xml:space="preserve"> Хороший имидж Компании</w:t>
            </w:r>
          </w:p>
        </w:tc>
        <w:tc>
          <w:tcPr>
            <w:tcW w:w="585" w:type="pct"/>
            <w:vMerge w:val="restart"/>
            <w:tcMar>
              <w:right w:w="57" w:type="dxa"/>
            </w:tcMar>
            <w:vAlign w:val="center"/>
          </w:tcPr>
          <w:p w14:paraId="4B13B79E" w14:textId="77777777" w:rsidR="005123B6" w:rsidRPr="00554D0C" w:rsidRDefault="005123B6" w:rsidP="00CF2B52">
            <w:pPr>
              <w:tabs>
                <w:tab w:val="left" w:pos="560"/>
              </w:tabs>
              <w:spacing w:after="0" w:line="240" w:lineRule="auto"/>
              <w:jc w:val="left"/>
              <w:rPr>
                <w:rFonts w:ascii="Times New Roman" w:hAnsi="Times New Roman" w:cs="Times New Roman"/>
                <w:sz w:val="20"/>
                <w:szCs w:val="20"/>
                <w:lang w:val="ru-RU"/>
              </w:rPr>
            </w:pPr>
            <w:r w:rsidRPr="00554D0C">
              <w:rPr>
                <w:rFonts w:ascii="Times New Roman" w:hAnsi="Times New Roman" w:cs="Times New Roman"/>
                <w:sz w:val="20"/>
                <w:szCs w:val="20"/>
                <w:lang w:val="ru-RU"/>
              </w:rPr>
              <w:t>Местообитания</w:t>
            </w:r>
          </w:p>
          <w:p w14:paraId="4E77FC3E" w14:textId="77777777" w:rsidR="005123B6" w:rsidRPr="00554D0C" w:rsidRDefault="005123B6" w:rsidP="00CF2B52">
            <w:pPr>
              <w:tabs>
                <w:tab w:val="left" w:pos="560"/>
              </w:tabs>
              <w:spacing w:after="0" w:line="240" w:lineRule="auto"/>
              <w:jc w:val="left"/>
              <w:rPr>
                <w:rFonts w:ascii="Times New Roman" w:hAnsi="Times New Roman" w:cs="Times New Roman"/>
                <w:sz w:val="20"/>
                <w:szCs w:val="20"/>
                <w:lang w:val="ru-RU"/>
              </w:rPr>
            </w:pPr>
            <w:r w:rsidRPr="00554D0C">
              <w:rPr>
                <w:rFonts w:ascii="Times New Roman" w:hAnsi="Times New Roman" w:cs="Times New Roman"/>
                <w:sz w:val="20"/>
                <w:szCs w:val="20"/>
                <w:lang w:val="ru-RU"/>
              </w:rPr>
              <w:t xml:space="preserve">Директива 92/43 / </w:t>
            </w:r>
            <w:r w:rsidRPr="00554D0C">
              <w:rPr>
                <w:rFonts w:ascii="Times New Roman" w:hAnsi="Times New Roman" w:cs="Times New Roman"/>
                <w:sz w:val="20"/>
                <w:szCs w:val="20"/>
                <w:lang w:val="en-US"/>
              </w:rPr>
              <w:t>EEC</w:t>
            </w:r>
          </w:p>
          <w:p w14:paraId="6C14BA2D" w14:textId="02E0EB77" w:rsidR="005123B6" w:rsidRPr="00554D0C" w:rsidRDefault="00E73E65" w:rsidP="00CF2B52">
            <w:pPr>
              <w:tabs>
                <w:tab w:val="left" w:pos="560"/>
              </w:tabs>
              <w:spacing w:after="0" w:line="240" w:lineRule="auto"/>
              <w:jc w:val="left"/>
              <w:rPr>
                <w:rFonts w:ascii="Times New Roman" w:hAnsi="Times New Roman" w:cs="Times New Roman"/>
                <w:sz w:val="20"/>
                <w:szCs w:val="20"/>
                <w:lang w:val="ru-RU"/>
              </w:rPr>
            </w:pPr>
            <w:r>
              <w:rPr>
                <w:rFonts w:ascii="Times New Roman" w:hAnsi="Times New Roman" w:cs="Times New Roman"/>
                <w:sz w:val="20"/>
                <w:szCs w:val="20"/>
                <w:lang w:val="ru-RU"/>
              </w:rPr>
              <w:t>Хорошая</w:t>
            </w:r>
            <w:r w:rsidR="005123B6">
              <w:rPr>
                <w:rFonts w:ascii="Times New Roman" w:hAnsi="Times New Roman" w:cs="Times New Roman"/>
                <w:sz w:val="20"/>
                <w:szCs w:val="20"/>
                <w:lang w:val="ru-RU"/>
              </w:rPr>
              <w:t xml:space="preserve"> </w:t>
            </w:r>
            <w:r w:rsidR="005123B6" w:rsidRPr="00554D0C">
              <w:rPr>
                <w:rFonts w:ascii="Times New Roman" w:hAnsi="Times New Roman" w:cs="Times New Roman"/>
                <w:sz w:val="20"/>
                <w:szCs w:val="20"/>
                <w:lang w:val="ru-RU"/>
              </w:rPr>
              <w:t>практика:</w:t>
            </w:r>
          </w:p>
          <w:p w14:paraId="72374083" w14:textId="77777777" w:rsidR="005123B6" w:rsidRPr="00554D0C" w:rsidRDefault="005123B6" w:rsidP="00CF2B52">
            <w:pPr>
              <w:tabs>
                <w:tab w:val="left" w:pos="560"/>
              </w:tabs>
              <w:spacing w:after="0" w:line="240" w:lineRule="auto"/>
              <w:jc w:val="left"/>
              <w:rPr>
                <w:rFonts w:ascii="Times New Roman" w:hAnsi="Times New Roman" w:cs="Times New Roman"/>
                <w:sz w:val="20"/>
                <w:szCs w:val="20"/>
                <w:lang w:val="ru-RU"/>
              </w:rPr>
            </w:pPr>
            <w:r w:rsidRPr="00554D0C">
              <w:rPr>
                <w:rFonts w:ascii="Times New Roman" w:hAnsi="Times New Roman" w:cs="Times New Roman"/>
                <w:sz w:val="20"/>
                <w:szCs w:val="20"/>
                <w:lang w:val="ru-RU"/>
              </w:rPr>
              <w:t xml:space="preserve">Руководство по </w:t>
            </w:r>
            <w:r>
              <w:rPr>
                <w:rFonts w:ascii="Times New Roman" w:hAnsi="Times New Roman" w:cs="Times New Roman"/>
                <w:sz w:val="20"/>
                <w:szCs w:val="20"/>
                <w:lang w:val="ru-RU"/>
              </w:rPr>
              <w:t xml:space="preserve">уменьшению воздействия на </w:t>
            </w:r>
            <w:r w:rsidRPr="00554D0C">
              <w:rPr>
                <w:rFonts w:ascii="Times New Roman" w:hAnsi="Times New Roman" w:cs="Times New Roman"/>
                <w:sz w:val="20"/>
                <w:szCs w:val="20"/>
                <w:lang w:val="ru-RU"/>
              </w:rPr>
              <w:t>летучих мышей 2004</w:t>
            </w:r>
          </w:p>
          <w:p w14:paraId="4CB2DEA5" w14:textId="77777777" w:rsidR="005123B6" w:rsidRPr="00554D0C" w:rsidRDefault="005123B6" w:rsidP="00CF2B52">
            <w:pPr>
              <w:tabs>
                <w:tab w:val="left" w:pos="560"/>
              </w:tabs>
              <w:spacing w:after="0" w:line="240" w:lineRule="auto"/>
              <w:jc w:val="left"/>
              <w:rPr>
                <w:rFonts w:ascii="Times New Roman" w:hAnsi="Times New Roman" w:cs="Times New Roman"/>
                <w:sz w:val="20"/>
                <w:szCs w:val="20"/>
                <w:lang w:val="ru-RU"/>
              </w:rPr>
            </w:pPr>
            <w:r w:rsidRPr="00554D0C">
              <w:rPr>
                <w:rFonts w:ascii="Times New Roman" w:hAnsi="Times New Roman" w:cs="Times New Roman"/>
                <w:sz w:val="20"/>
                <w:szCs w:val="20"/>
                <w:lang w:val="ru-RU"/>
              </w:rPr>
              <w:t xml:space="preserve">Летучие мыши и наземные ветряные </w:t>
            </w:r>
            <w:r w:rsidRPr="00554D0C">
              <w:rPr>
                <w:rFonts w:ascii="Times New Roman" w:hAnsi="Times New Roman" w:cs="Times New Roman"/>
                <w:sz w:val="20"/>
                <w:szCs w:val="20"/>
                <w:lang w:val="ru-RU"/>
              </w:rPr>
              <w:lastRenderedPageBreak/>
              <w:t>турбины, 2009</w:t>
            </w:r>
          </w:p>
          <w:p w14:paraId="05143FEE" w14:textId="77777777" w:rsidR="005123B6" w:rsidRPr="00B2339D" w:rsidRDefault="005123B6" w:rsidP="00CF2B52">
            <w:pPr>
              <w:tabs>
                <w:tab w:val="left" w:pos="203"/>
              </w:tabs>
              <w:spacing w:after="0" w:line="240" w:lineRule="auto"/>
              <w:ind w:left="-17"/>
              <w:jc w:val="left"/>
              <w:rPr>
                <w:rFonts w:ascii="Times New Roman" w:hAnsi="Times New Roman" w:cs="Times New Roman"/>
                <w:sz w:val="20"/>
                <w:szCs w:val="20"/>
                <w:lang w:val="en-US"/>
              </w:rPr>
            </w:pPr>
            <w:r w:rsidRPr="00554D0C">
              <w:rPr>
                <w:rFonts w:ascii="Times New Roman" w:hAnsi="Times New Roman" w:cs="Times New Roman"/>
                <w:sz w:val="20"/>
                <w:szCs w:val="20"/>
                <w:lang w:val="en-US"/>
              </w:rPr>
              <w:t>Руководство Eurobats 2008</w:t>
            </w:r>
          </w:p>
        </w:tc>
        <w:tc>
          <w:tcPr>
            <w:tcW w:w="542" w:type="pct"/>
            <w:vMerge w:val="restart"/>
            <w:vAlign w:val="center"/>
          </w:tcPr>
          <w:p w14:paraId="74E534B8" w14:textId="77777777" w:rsidR="005123B6" w:rsidRPr="00595EC9" w:rsidRDefault="005123B6" w:rsidP="00CF2B52">
            <w:pPr>
              <w:widowControl w:val="0"/>
              <w:spacing w:after="0" w:line="240" w:lineRule="auto"/>
              <w:jc w:val="left"/>
              <w:rPr>
                <w:rFonts w:ascii="Times New Roman" w:hAnsi="Times New Roman" w:cs="Times New Roman"/>
                <w:sz w:val="20"/>
                <w:szCs w:val="20"/>
                <w:lang w:val="ru-RU"/>
              </w:rPr>
            </w:pPr>
            <w:r>
              <w:rPr>
                <w:rFonts w:ascii="Times New Roman" w:hAnsi="Times New Roman" w:cs="Times New Roman"/>
                <w:sz w:val="20"/>
                <w:szCs w:val="20"/>
                <w:lang w:val="ru-RU"/>
              </w:rPr>
              <w:lastRenderedPageBreak/>
              <w:t>-</w:t>
            </w:r>
            <w:r w:rsidRPr="00B2339D">
              <w:rPr>
                <w:rFonts w:ascii="Times New Roman" w:hAnsi="Times New Roman" w:cs="Times New Roman"/>
                <w:sz w:val="20"/>
                <w:szCs w:val="20"/>
                <w:lang w:val="en-US"/>
              </w:rPr>
              <w:t xml:space="preserve"> / </w:t>
            </w:r>
            <w:r>
              <w:rPr>
                <w:rFonts w:ascii="Times New Roman" w:hAnsi="Times New Roman" w:cs="Times New Roman"/>
                <w:sz w:val="20"/>
                <w:szCs w:val="20"/>
                <w:lang w:val="ru-RU"/>
              </w:rPr>
              <w:t>Менеджер участка и проекта</w:t>
            </w:r>
          </w:p>
        </w:tc>
        <w:tc>
          <w:tcPr>
            <w:tcW w:w="854" w:type="pct"/>
            <w:vAlign w:val="center"/>
          </w:tcPr>
          <w:p w14:paraId="18247DF1" w14:textId="77777777" w:rsidR="005123B6" w:rsidRPr="000E1D57" w:rsidRDefault="005123B6" w:rsidP="00CF2B52">
            <w:pPr>
              <w:tabs>
                <w:tab w:val="left" w:pos="560"/>
              </w:tabs>
              <w:spacing w:beforeLines="20" w:before="48" w:afterLines="20" w:after="48" w:line="240" w:lineRule="auto"/>
              <w:jc w:val="left"/>
              <w:rPr>
                <w:rFonts w:ascii="Times New Roman" w:hAnsi="Times New Roman" w:cs="Times New Roman"/>
                <w:sz w:val="20"/>
                <w:szCs w:val="20"/>
                <w:lang w:val="ru-RU"/>
              </w:rPr>
            </w:pPr>
          </w:p>
          <w:p w14:paraId="4B004D35" w14:textId="77777777" w:rsidR="005123B6" w:rsidRPr="00554D0C" w:rsidRDefault="005123B6" w:rsidP="00CF2B52">
            <w:pPr>
              <w:tabs>
                <w:tab w:val="left" w:pos="560"/>
              </w:tabs>
              <w:spacing w:beforeLines="20" w:before="48" w:afterLines="20" w:after="48" w:line="240" w:lineRule="auto"/>
              <w:jc w:val="left"/>
              <w:rPr>
                <w:rFonts w:ascii="Times New Roman" w:hAnsi="Times New Roman" w:cs="Times New Roman"/>
                <w:sz w:val="20"/>
                <w:szCs w:val="20"/>
                <w:lang w:val="ru-RU"/>
              </w:rPr>
            </w:pPr>
            <w:r w:rsidRPr="00554D0C">
              <w:rPr>
                <w:rFonts w:ascii="Times New Roman" w:hAnsi="Times New Roman" w:cs="Times New Roman"/>
                <w:sz w:val="20"/>
                <w:szCs w:val="20"/>
                <w:lang w:val="ru-RU"/>
              </w:rPr>
              <w:t>Влияние освещения на летучих мышей учитывается при проектировании.</w:t>
            </w:r>
          </w:p>
        </w:tc>
        <w:tc>
          <w:tcPr>
            <w:tcW w:w="586" w:type="pct"/>
            <w:vMerge w:val="restart"/>
            <w:vAlign w:val="center"/>
          </w:tcPr>
          <w:p w14:paraId="659ECF1B" w14:textId="77777777" w:rsidR="005123B6" w:rsidRDefault="005123B6" w:rsidP="00CF2B52">
            <w:pPr>
              <w:spacing w:beforeLines="20" w:before="48" w:afterLines="20" w:after="48" w:line="240" w:lineRule="auto"/>
              <w:jc w:val="left"/>
              <w:rPr>
                <w:rFonts w:ascii="Times New Roman" w:hAnsi="Times New Roman" w:cs="Times New Roman"/>
                <w:sz w:val="20"/>
                <w:szCs w:val="20"/>
                <w:lang w:val="ru-RU"/>
              </w:rPr>
            </w:pPr>
          </w:p>
          <w:p w14:paraId="187C2B62" w14:textId="77777777" w:rsidR="005123B6" w:rsidRPr="00554D0C" w:rsidRDefault="005123B6" w:rsidP="00CF2B52">
            <w:pPr>
              <w:spacing w:beforeLines="20" w:before="48" w:afterLines="20" w:after="48" w:line="240" w:lineRule="auto"/>
              <w:jc w:val="left"/>
              <w:rPr>
                <w:rFonts w:ascii="Times New Roman" w:hAnsi="Times New Roman" w:cs="Times New Roman"/>
                <w:sz w:val="20"/>
                <w:szCs w:val="20"/>
                <w:lang w:val="ru-RU"/>
              </w:rPr>
            </w:pPr>
            <w:r w:rsidRPr="00554D0C">
              <w:rPr>
                <w:rFonts w:ascii="Times New Roman" w:hAnsi="Times New Roman" w:cs="Times New Roman"/>
                <w:sz w:val="20"/>
                <w:szCs w:val="20"/>
                <w:lang w:val="ru-RU"/>
              </w:rPr>
              <w:t>Закупка и предоставление детального проекта, затем на комиссию, чтобы проверить приверженность дизайну</w:t>
            </w:r>
          </w:p>
        </w:tc>
      </w:tr>
      <w:tr w:rsidR="005123B6" w:rsidRPr="002E3A52" w14:paraId="291A2BFB" w14:textId="77777777" w:rsidTr="005E16FF">
        <w:trPr>
          <w:trHeight w:val="70"/>
        </w:trPr>
        <w:tc>
          <w:tcPr>
            <w:tcW w:w="179" w:type="pct"/>
          </w:tcPr>
          <w:p w14:paraId="0013DDE1" w14:textId="77777777" w:rsidR="005123B6" w:rsidRPr="00B2339D" w:rsidRDefault="005123B6" w:rsidP="00CF2B52">
            <w:pPr>
              <w:pStyle w:val="TableTextLeft"/>
              <w:spacing w:before="0" w:after="0" w:line="240" w:lineRule="auto"/>
              <w:rPr>
                <w:rFonts w:ascii="Times New Roman" w:hAnsi="Times New Roman" w:cs="Times New Roman"/>
                <w:color w:val="394A58"/>
                <w:sz w:val="20"/>
                <w:szCs w:val="20"/>
              </w:rPr>
            </w:pPr>
            <w:r w:rsidRPr="00B2339D">
              <w:rPr>
                <w:rFonts w:ascii="Times New Roman" w:hAnsi="Times New Roman" w:cs="Times New Roman"/>
                <w:color w:val="394A58"/>
                <w:sz w:val="20"/>
                <w:szCs w:val="20"/>
              </w:rPr>
              <w:t>6.</w:t>
            </w:r>
            <w:r>
              <w:rPr>
                <w:rFonts w:ascii="Times New Roman" w:hAnsi="Times New Roman" w:cs="Times New Roman"/>
                <w:color w:val="394A58"/>
                <w:sz w:val="20"/>
                <w:szCs w:val="20"/>
              </w:rPr>
              <w:t>4</w:t>
            </w:r>
          </w:p>
        </w:tc>
        <w:tc>
          <w:tcPr>
            <w:tcW w:w="1578" w:type="pct"/>
            <w:vAlign w:val="center"/>
          </w:tcPr>
          <w:p w14:paraId="1533B99D" w14:textId="77777777" w:rsidR="005123B6" w:rsidRDefault="005123B6" w:rsidP="00CF2B52">
            <w:pPr>
              <w:pStyle w:val="TableTextLeft"/>
              <w:spacing w:before="0" w:after="0" w:line="240" w:lineRule="auto"/>
              <w:rPr>
                <w:rFonts w:ascii="Times New Roman" w:hAnsi="Times New Roman" w:cs="Times New Roman"/>
                <w:color w:val="394A58"/>
                <w:sz w:val="20"/>
                <w:szCs w:val="20"/>
                <w:lang w:val="ru-RU"/>
              </w:rPr>
            </w:pPr>
            <w:r>
              <w:rPr>
                <w:rFonts w:ascii="Times New Roman" w:hAnsi="Times New Roman" w:cs="Times New Roman"/>
                <w:color w:val="394A58"/>
                <w:sz w:val="20"/>
                <w:szCs w:val="20"/>
                <w:lang w:val="ru-RU"/>
              </w:rPr>
              <w:t xml:space="preserve">Убедиться что все щели и промежутки между лопастями являются недоступными для летучих мышей и </w:t>
            </w:r>
            <w:r>
              <w:rPr>
                <w:rFonts w:ascii="Times New Roman" w:hAnsi="Times New Roman" w:cs="Times New Roman"/>
                <w:color w:val="394A58"/>
                <w:sz w:val="20"/>
                <w:szCs w:val="20"/>
                <w:lang w:val="ru-RU"/>
              </w:rPr>
              <w:lastRenderedPageBreak/>
              <w:t>птиц</w:t>
            </w:r>
          </w:p>
          <w:p w14:paraId="7C646A57" w14:textId="77777777" w:rsidR="005123B6" w:rsidRPr="00035C1C" w:rsidRDefault="005123B6" w:rsidP="00CF2B52">
            <w:pPr>
              <w:pStyle w:val="TableTextLeft"/>
              <w:spacing w:before="0" w:after="0" w:line="240" w:lineRule="auto"/>
              <w:rPr>
                <w:rFonts w:ascii="Times New Roman" w:hAnsi="Times New Roman" w:cs="Times New Roman"/>
                <w:color w:val="394A58"/>
                <w:sz w:val="20"/>
                <w:szCs w:val="20"/>
                <w:lang w:val="ru-RU"/>
              </w:rPr>
            </w:pPr>
          </w:p>
        </w:tc>
        <w:tc>
          <w:tcPr>
            <w:tcW w:w="676" w:type="pct"/>
            <w:vMerge/>
            <w:vAlign w:val="center"/>
          </w:tcPr>
          <w:p w14:paraId="33507CD8" w14:textId="77777777" w:rsidR="005123B6" w:rsidRPr="00035C1C" w:rsidRDefault="005123B6" w:rsidP="00CF2B52">
            <w:pPr>
              <w:spacing w:after="0" w:line="240" w:lineRule="auto"/>
              <w:jc w:val="left"/>
              <w:rPr>
                <w:rFonts w:ascii="Times New Roman" w:hAnsi="Times New Roman" w:cs="Times New Roman"/>
                <w:sz w:val="20"/>
                <w:szCs w:val="20"/>
                <w:lang w:val="ru-RU"/>
              </w:rPr>
            </w:pPr>
          </w:p>
        </w:tc>
        <w:tc>
          <w:tcPr>
            <w:tcW w:w="585" w:type="pct"/>
            <w:vMerge/>
            <w:tcMar>
              <w:right w:w="57" w:type="dxa"/>
            </w:tcMar>
            <w:vAlign w:val="center"/>
          </w:tcPr>
          <w:p w14:paraId="31D227D6" w14:textId="77777777" w:rsidR="005123B6" w:rsidRPr="00035C1C" w:rsidRDefault="005123B6" w:rsidP="00CF2B52">
            <w:pPr>
              <w:tabs>
                <w:tab w:val="left" w:pos="203"/>
              </w:tabs>
              <w:spacing w:after="0" w:line="240" w:lineRule="auto"/>
              <w:ind w:left="-17"/>
              <w:jc w:val="left"/>
              <w:rPr>
                <w:rFonts w:ascii="Times New Roman" w:hAnsi="Times New Roman" w:cs="Times New Roman"/>
                <w:sz w:val="20"/>
                <w:szCs w:val="20"/>
                <w:lang w:val="ru-RU"/>
              </w:rPr>
            </w:pPr>
          </w:p>
        </w:tc>
        <w:tc>
          <w:tcPr>
            <w:tcW w:w="542" w:type="pct"/>
            <w:vMerge/>
            <w:vAlign w:val="center"/>
          </w:tcPr>
          <w:p w14:paraId="664F0D83" w14:textId="77777777" w:rsidR="005123B6" w:rsidRPr="00035C1C" w:rsidRDefault="005123B6" w:rsidP="00CF2B52">
            <w:pPr>
              <w:widowControl w:val="0"/>
              <w:spacing w:after="0" w:line="240" w:lineRule="auto"/>
              <w:jc w:val="left"/>
              <w:rPr>
                <w:rFonts w:ascii="Times New Roman" w:hAnsi="Times New Roman" w:cs="Times New Roman"/>
                <w:sz w:val="20"/>
                <w:szCs w:val="20"/>
                <w:lang w:val="ru-RU"/>
              </w:rPr>
            </w:pPr>
          </w:p>
        </w:tc>
        <w:tc>
          <w:tcPr>
            <w:tcW w:w="854" w:type="pct"/>
            <w:vAlign w:val="center"/>
          </w:tcPr>
          <w:p w14:paraId="01C65374" w14:textId="77777777" w:rsidR="005123B6" w:rsidRPr="00C8612C" w:rsidRDefault="005123B6" w:rsidP="00CF2B52">
            <w:pPr>
              <w:tabs>
                <w:tab w:val="left" w:pos="560"/>
              </w:tabs>
              <w:spacing w:beforeLines="20" w:before="48" w:afterLines="20" w:after="48" w:line="240" w:lineRule="auto"/>
              <w:jc w:val="left"/>
              <w:rPr>
                <w:rFonts w:ascii="Times New Roman" w:hAnsi="Times New Roman" w:cs="Times New Roman"/>
                <w:sz w:val="20"/>
                <w:szCs w:val="20"/>
                <w:lang w:val="ru-RU"/>
              </w:rPr>
            </w:pPr>
            <w:r>
              <w:rPr>
                <w:rFonts w:ascii="Times New Roman" w:hAnsi="Times New Roman" w:cs="Times New Roman"/>
                <w:sz w:val="20"/>
                <w:szCs w:val="20"/>
                <w:lang w:val="ru-RU"/>
              </w:rPr>
              <w:t xml:space="preserve">Поставщикам необходимо </w:t>
            </w:r>
            <w:r>
              <w:rPr>
                <w:rFonts w:ascii="Times New Roman" w:hAnsi="Times New Roman" w:cs="Times New Roman"/>
                <w:sz w:val="20"/>
                <w:szCs w:val="20"/>
                <w:lang w:val="ru-RU"/>
              </w:rPr>
              <w:lastRenderedPageBreak/>
              <w:t xml:space="preserve">учитывать промежутки между лопастями </w:t>
            </w:r>
          </w:p>
        </w:tc>
        <w:tc>
          <w:tcPr>
            <w:tcW w:w="586" w:type="pct"/>
            <w:vMerge/>
            <w:vAlign w:val="center"/>
          </w:tcPr>
          <w:p w14:paraId="307C3C18" w14:textId="77777777" w:rsidR="005123B6" w:rsidRPr="00C8612C" w:rsidRDefault="005123B6" w:rsidP="00CF2B52">
            <w:pPr>
              <w:spacing w:beforeLines="20" w:before="48" w:afterLines="20" w:after="48" w:line="240" w:lineRule="auto"/>
              <w:jc w:val="left"/>
              <w:rPr>
                <w:rFonts w:ascii="Times New Roman" w:hAnsi="Times New Roman" w:cs="Times New Roman"/>
                <w:sz w:val="20"/>
                <w:szCs w:val="20"/>
                <w:lang w:val="ru-RU"/>
              </w:rPr>
            </w:pPr>
          </w:p>
        </w:tc>
      </w:tr>
      <w:tr w:rsidR="005123B6" w:rsidRPr="002E3A52" w14:paraId="34807D88" w14:textId="77777777" w:rsidTr="00542DCD">
        <w:trPr>
          <w:trHeight w:val="70"/>
        </w:trPr>
        <w:tc>
          <w:tcPr>
            <w:tcW w:w="179" w:type="pct"/>
            <w:tcBorders>
              <w:bottom w:val="nil"/>
            </w:tcBorders>
          </w:tcPr>
          <w:p w14:paraId="6C15FCB2" w14:textId="77777777" w:rsidR="005123B6" w:rsidRPr="00066809" w:rsidRDefault="005123B6" w:rsidP="00CF2B52">
            <w:pPr>
              <w:pStyle w:val="TableTextLeft"/>
              <w:spacing w:before="0" w:after="0" w:line="240" w:lineRule="auto"/>
              <w:rPr>
                <w:rFonts w:ascii="Times New Roman" w:hAnsi="Times New Roman" w:cs="Times New Roman"/>
                <w:color w:val="394A58"/>
                <w:sz w:val="20"/>
                <w:szCs w:val="20"/>
              </w:rPr>
            </w:pPr>
            <w:r w:rsidRPr="00066809">
              <w:rPr>
                <w:rFonts w:ascii="Times New Roman" w:hAnsi="Times New Roman" w:cs="Times New Roman"/>
                <w:color w:val="394A58"/>
                <w:sz w:val="20"/>
                <w:szCs w:val="20"/>
              </w:rPr>
              <w:t>6.</w:t>
            </w:r>
            <w:r>
              <w:rPr>
                <w:rFonts w:ascii="Times New Roman" w:hAnsi="Times New Roman" w:cs="Times New Roman"/>
                <w:color w:val="394A58"/>
                <w:sz w:val="20"/>
                <w:szCs w:val="20"/>
              </w:rPr>
              <w:t>5</w:t>
            </w:r>
          </w:p>
        </w:tc>
        <w:tc>
          <w:tcPr>
            <w:tcW w:w="1578" w:type="pct"/>
            <w:tcBorders>
              <w:bottom w:val="nil"/>
            </w:tcBorders>
            <w:vAlign w:val="center"/>
          </w:tcPr>
          <w:p w14:paraId="228C2191" w14:textId="77777777" w:rsidR="005123B6" w:rsidRPr="00035C1C" w:rsidRDefault="005123B6" w:rsidP="00CF2B52">
            <w:pPr>
              <w:pStyle w:val="TableTextLeft"/>
              <w:spacing w:before="0" w:after="0" w:line="240" w:lineRule="auto"/>
              <w:rPr>
                <w:rFonts w:ascii="Times New Roman" w:hAnsi="Times New Roman" w:cs="Times New Roman"/>
                <w:color w:val="394A58"/>
                <w:sz w:val="20"/>
                <w:szCs w:val="20"/>
                <w:lang w:val="ru-RU"/>
              </w:rPr>
            </w:pPr>
            <w:r w:rsidRPr="00035C1C">
              <w:rPr>
                <w:rFonts w:ascii="Times New Roman" w:hAnsi="Times New Roman" w:cs="Times New Roman"/>
                <w:color w:val="394A58"/>
                <w:sz w:val="20"/>
                <w:szCs w:val="20"/>
                <w:lang w:val="ru-RU"/>
              </w:rPr>
              <w:t>Поручить опытному орнитологу:</w:t>
            </w:r>
          </w:p>
          <w:p w14:paraId="74F0768A" w14:textId="77777777" w:rsidR="005123B6" w:rsidRPr="00035C1C" w:rsidRDefault="005123B6" w:rsidP="00CF2B52">
            <w:pPr>
              <w:pStyle w:val="TableTextLeft"/>
              <w:spacing w:before="0" w:after="0" w:line="240" w:lineRule="auto"/>
              <w:rPr>
                <w:rFonts w:ascii="Times New Roman" w:hAnsi="Times New Roman" w:cs="Times New Roman"/>
                <w:color w:val="394A58"/>
                <w:sz w:val="20"/>
                <w:szCs w:val="20"/>
                <w:lang w:val="ru-RU"/>
              </w:rPr>
            </w:pPr>
            <w:r w:rsidRPr="00035C1C">
              <w:rPr>
                <w:rFonts w:ascii="Times New Roman" w:hAnsi="Times New Roman" w:cs="Times New Roman"/>
                <w:color w:val="394A58"/>
                <w:sz w:val="20"/>
                <w:szCs w:val="20"/>
                <w:lang w:val="ru-RU"/>
              </w:rPr>
              <w:t xml:space="preserve">• Продолжать мониторинг птиц и летучих мышей, чтобы завершить в течение года оценку использования территории </w:t>
            </w:r>
            <w:r>
              <w:rPr>
                <w:rFonts w:ascii="Times New Roman" w:hAnsi="Times New Roman" w:cs="Times New Roman"/>
                <w:color w:val="394A58"/>
                <w:sz w:val="20"/>
                <w:szCs w:val="20"/>
                <w:lang w:val="ru-RU"/>
              </w:rPr>
              <w:t>ветровой электростанции</w:t>
            </w:r>
            <w:r w:rsidRPr="00035C1C">
              <w:rPr>
                <w:rFonts w:ascii="Times New Roman" w:hAnsi="Times New Roman" w:cs="Times New Roman"/>
                <w:color w:val="394A58"/>
                <w:sz w:val="20"/>
                <w:szCs w:val="20"/>
                <w:lang w:val="ru-RU"/>
              </w:rPr>
              <w:t>;</w:t>
            </w:r>
          </w:p>
          <w:p w14:paraId="4800752F" w14:textId="77777777" w:rsidR="005123B6" w:rsidRPr="00035C1C" w:rsidRDefault="005123B6" w:rsidP="00CF2B52">
            <w:pPr>
              <w:pStyle w:val="TableTextLeft"/>
              <w:spacing w:before="0" w:after="0" w:line="240" w:lineRule="auto"/>
              <w:rPr>
                <w:rFonts w:ascii="Times New Roman" w:hAnsi="Times New Roman" w:cs="Times New Roman"/>
                <w:color w:val="394A58"/>
                <w:sz w:val="20"/>
                <w:szCs w:val="20"/>
                <w:lang w:val="ru-RU"/>
              </w:rPr>
            </w:pPr>
            <w:r w:rsidRPr="00035C1C">
              <w:rPr>
                <w:rFonts w:ascii="Times New Roman" w:hAnsi="Times New Roman" w:cs="Times New Roman"/>
                <w:color w:val="394A58"/>
                <w:sz w:val="20"/>
                <w:szCs w:val="20"/>
                <w:lang w:val="ru-RU"/>
              </w:rPr>
              <w:t xml:space="preserve">• Разработать </w:t>
            </w:r>
            <w:r>
              <w:rPr>
                <w:rFonts w:ascii="Times New Roman" w:hAnsi="Times New Roman" w:cs="Times New Roman"/>
                <w:color w:val="394A58"/>
                <w:sz w:val="20"/>
                <w:szCs w:val="20"/>
                <w:lang w:val="ru-RU"/>
              </w:rPr>
              <w:t xml:space="preserve">методику </w:t>
            </w:r>
            <w:r w:rsidRPr="00035C1C">
              <w:rPr>
                <w:rFonts w:ascii="Times New Roman" w:hAnsi="Times New Roman" w:cs="Times New Roman"/>
                <w:color w:val="394A58"/>
                <w:sz w:val="20"/>
                <w:szCs w:val="20"/>
                <w:lang w:val="ru-RU"/>
              </w:rPr>
              <w:t>и обучить персонал станции мониторингу смертности птиц и летучих мышей с акцентом на охраняемые виды.</w:t>
            </w:r>
          </w:p>
          <w:p w14:paraId="549C5906" w14:textId="77777777" w:rsidR="005123B6" w:rsidRPr="00035C1C" w:rsidRDefault="005123B6" w:rsidP="00CF2B52">
            <w:pPr>
              <w:pStyle w:val="TableTextLeft"/>
              <w:spacing w:before="0" w:after="0" w:line="240" w:lineRule="auto"/>
              <w:rPr>
                <w:rFonts w:ascii="Times New Roman" w:hAnsi="Times New Roman" w:cs="Times New Roman"/>
                <w:color w:val="394A58"/>
                <w:sz w:val="20"/>
                <w:szCs w:val="20"/>
                <w:lang w:val="ru-RU"/>
              </w:rPr>
            </w:pPr>
            <w:r w:rsidRPr="00035C1C">
              <w:rPr>
                <w:rFonts w:ascii="Times New Roman" w:hAnsi="Times New Roman" w:cs="Times New Roman"/>
                <w:color w:val="394A58"/>
                <w:sz w:val="20"/>
                <w:szCs w:val="20"/>
                <w:lang w:val="ru-RU"/>
              </w:rPr>
              <w:t xml:space="preserve">Если годовая смертность превышает отраслевые статистические данные для данных турбин: 100 летучих мышей, 20 птиц и 1 </w:t>
            </w:r>
            <w:r>
              <w:rPr>
                <w:rFonts w:ascii="Times New Roman" w:hAnsi="Times New Roman" w:cs="Times New Roman"/>
                <w:color w:val="394A58"/>
                <w:sz w:val="20"/>
                <w:szCs w:val="20"/>
                <w:lang w:val="ru-RU"/>
              </w:rPr>
              <w:t xml:space="preserve">хищная </w:t>
            </w:r>
            <w:r w:rsidRPr="00035C1C">
              <w:rPr>
                <w:rFonts w:ascii="Times New Roman" w:hAnsi="Times New Roman" w:cs="Times New Roman"/>
                <w:color w:val="394A58"/>
                <w:sz w:val="20"/>
                <w:szCs w:val="20"/>
                <w:lang w:val="ru-RU"/>
              </w:rPr>
              <w:t xml:space="preserve">птица на 10 МВтч или более 1% популяции охраняемых видов, использующих этот участок, внедрить дополнительные меры по </w:t>
            </w:r>
            <w:r>
              <w:rPr>
                <w:rFonts w:ascii="Times New Roman" w:hAnsi="Times New Roman" w:cs="Times New Roman"/>
                <w:color w:val="394A58"/>
                <w:sz w:val="20"/>
                <w:szCs w:val="20"/>
                <w:lang w:val="ru-RU"/>
              </w:rPr>
              <w:t xml:space="preserve">уменьшению воздействия  в соответствии </w:t>
            </w:r>
            <w:r w:rsidRPr="00035C1C">
              <w:rPr>
                <w:rFonts w:ascii="Times New Roman" w:hAnsi="Times New Roman" w:cs="Times New Roman"/>
                <w:color w:val="394A58"/>
                <w:sz w:val="20"/>
                <w:szCs w:val="20"/>
                <w:lang w:val="ru-RU"/>
              </w:rPr>
              <w:t xml:space="preserve">с </w:t>
            </w:r>
            <w:r>
              <w:rPr>
                <w:rFonts w:ascii="Times New Roman" w:hAnsi="Times New Roman" w:cs="Times New Roman"/>
                <w:color w:val="394A58"/>
                <w:sz w:val="20"/>
                <w:szCs w:val="20"/>
                <w:lang w:val="ru-RU"/>
              </w:rPr>
              <w:t xml:space="preserve">требованиями </w:t>
            </w:r>
            <w:r w:rsidRPr="00035C1C">
              <w:rPr>
                <w:rFonts w:ascii="Times New Roman" w:hAnsi="Times New Roman" w:cs="Times New Roman"/>
                <w:color w:val="394A58"/>
                <w:sz w:val="20"/>
                <w:szCs w:val="20"/>
                <w:lang w:val="ru-RU"/>
              </w:rPr>
              <w:t>AIIB / IFC</w:t>
            </w:r>
          </w:p>
        </w:tc>
        <w:tc>
          <w:tcPr>
            <w:tcW w:w="676" w:type="pct"/>
            <w:vMerge/>
            <w:tcBorders>
              <w:bottom w:val="nil"/>
            </w:tcBorders>
            <w:vAlign w:val="center"/>
          </w:tcPr>
          <w:p w14:paraId="0D1029ED" w14:textId="77777777" w:rsidR="005123B6" w:rsidRPr="00035C1C" w:rsidRDefault="005123B6" w:rsidP="00CF2B52">
            <w:pPr>
              <w:spacing w:after="0" w:line="240" w:lineRule="auto"/>
              <w:jc w:val="left"/>
              <w:rPr>
                <w:rFonts w:ascii="Times New Roman" w:hAnsi="Times New Roman" w:cs="Times New Roman"/>
                <w:sz w:val="20"/>
                <w:szCs w:val="20"/>
                <w:lang w:val="ru-RU"/>
              </w:rPr>
            </w:pPr>
          </w:p>
        </w:tc>
        <w:tc>
          <w:tcPr>
            <w:tcW w:w="585" w:type="pct"/>
            <w:vMerge/>
            <w:tcBorders>
              <w:bottom w:val="nil"/>
            </w:tcBorders>
            <w:tcMar>
              <w:right w:w="57" w:type="dxa"/>
            </w:tcMar>
            <w:vAlign w:val="center"/>
          </w:tcPr>
          <w:p w14:paraId="40252E68" w14:textId="77777777" w:rsidR="005123B6" w:rsidRPr="00035C1C" w:rsidRDefault="005123B6" w:rsidP="00CF2B52">
            <w:pPr>
              <w:tabs>
                <w:tab w:val="left" w:pos="203"/>
              </w:tabs>
              <w:spacing w:after="0" w:line="240" w:lineRule="auto"/>
              <w:ind w:left="-17"/>
              <w:jc w:val="left"/>
              <w:rPr>
                <w:rFonts w:ascii="Times New Roman" w:hAnsi="Times New Roman" w:cs="Times New Roman"/>
                <w:sz w:val="20"/>
                <w:lang w:val="ru-RU"/>
              </w:rPr>
            </w:pPr>
          </w:p>
        </w:tc>
        <w:tc>
          <w:tcPr>
            <w:tcW w:w="542" w:type="pct"/>
            <w:tcBorders>
              <w:bottom w:val="nil"/>
            </w:tcBorders>
            <w:vAlign w:val="center"/>
          </w:tcPr>
          <w:p w14:paraId="6D72264B" w14:textId="77777777" w:rsidR="005123B6" w:rsidRPr="00595EC9" w:rsidRDefault="005123B6" w:rsidP="00CF2B52">
            <w:pPr>
              <w:widowControl w:val="0"/>
              <w:spacing w:after="0" w:line="240" w:lineRule="auto"/>
              <w:jc w:val="left"/>
              <w:rPr>
                <w:rFonts w:ascii="Times New Roman" w:hAnsi="Times New Roman" w:cs="Times New Roman"/>
                <w:sz w:val="20"/>
                <w:szCs w:val="20"/>
                <w:lang w:val="ru-RU"/>
              </w:rPr>
            </w:pPr>
            <w:r>
              <w:rPr>
                <w:rFonts w:ascii="Times New Roman" w:hAnsi="Times New Roman" w:cs="Times New Roman"/>
                <w:sz w:val="20"/>
                <w:szCs w:val="20"/>
                <w:lang w:val="ru-RU"/>
              </w:rPr>
              <w:t>Стоимость планирования подготовки/ Менеджер участка</w:t>
            </w:r>
          </w:p>
        </w:tc>
        <w:tc>
          <w:tcPr>
            <w:tcW w:w="854" w:type="pct"/>
            <w:tcBorders>
              <w:bottom w:val="nil"/>
            </w:tcBorders>
            <w:vAlign w:val="center"/>
          </w:tcPr>
          <w:p w14:paraId="4F33F545" w14:textId="77777777" w:rsidR="005123B6" w:rsidRPr="00C8612C" w:rsidRDefault="005123B6" w:rsidP="00CF2B52">
            <w:pPr>
              <w:tabs>
                <w:tab w:val="left" w:pos="560"/>
              </w:tabs>
              <w:spacing w:beforeLines="20" w:before="48" w:afterLines="20" w:after="48" w:line="240" w:lineRule="auto"/>
              <w:jc w:val="left"/>
              <w:rPr>
                <w:rFonts w:ascii="Times New Roman" w:hAnsi="Times New Roman" w:cs="Times New Roman"/>
                <w:sz w:val="20"/>
                <w:szCs w:val="20"/>
                <w:lang w:val="ru-RU"/>
              </w:rPr>
            </w:pPr>
            <w:r>
              <w:rPr>
                <w:rFonts w:ascii="Times New Roman" w:hAnsi="Times New Roman" w:cs="Times New Roman"/>
                <w:sz w:val="20"/>
                <w:szCs w:val="20"/>
                <w:lang w:val="ru-RU"/>
              </w:rPr>
              <w:t xml:space="preserve">Информация о </w:t>
            </w:r>
            <w:r w:rsidRPr="00C8612C">
              <w:rPr>
                <w:rFonts w:ascii="Times New Roman" w:hAnsi="Times New Roman" w:cs="Times New Roman"/>
                <w:sz w:val="20"/>
                <w:szCs w:val="20"/>
                <w:lang w:val="ru-RU"/>
              </w:rPr>
              <w:t xml:space="preserve"> мониторинге птиц и летучих мышей</w:t>
            </w:r>
            <w:r>
              <w:rPr>
                <w:rFonts w:ascii="Times New Roman" w:hAnsi="Times New Roman" w:cs="Times New Roman"/>
                <w:sz w:val="20"/>
                <w:szCs w:val="20"/>
                <w:lang w:val="ru-RU"/>
              </w:rPr>
              <w:t xml:space="preserve"> имеется в годовом отчете </w:t>
            </w:r>
          </w:p>
          <w:p w14:paraId="175532CF" w14:textId="77777777" w:rsidR="005123B6" w:rsidRPr="00C8612C" w:rsidRDefault="005123B6" w:rsidP="00CF2B52">
            <w:pPr>
              <w:tabs>
                <w:tab w:val="left" w:pos="560"/>
              </w:tabs>
              <w:spacing w:beforeLines="20" w:before="48" w:afterLines="20" w:after="48" w:line="240" w:lineRule="auto"/>
              <w:jc w:val="left"/>
              <w:rPr>
                <w:rFonts w:ascii="Times New Roman" w:hAnsi="Times New Roman" w:cs="Times New Roman"/>
                <w:sz w:val="20"/>
                <w:szCs w:val="20"/>
                <w:lang w:val="ru-RU"/>
              </w:rPr>
            </w:pPr>
            <w:r w:rsidRPr="00C8612C">
              <w:rPr>
                <w:rFonts w:ascii="Times New Roman" w:hAnsi="Times New Roman" w:cs="Times New Roman"/>
                <w:sz w:val="20"/>
                <w:szCs w:val="20"/>
                <w:lang w:val="ru-RU"/>
              </w:rPr>
              <w:t>Методология для персонала разработана, и персонал обучен.</w:t>
            </w:r>
          </w:p>
          <w:p w14:paraId="3A8AE167" w14:textId="77777777" w:rsidR="005123B6" w:rsidRPr="00C8612C" w:rsidRDefault="005123B6" w:rsidP="00CF2B52">
            <w:pPr>
              <w:tabs>
                <w:tab w:val="left" w:pos="560"/>
              </w:tabs>
              <w:spacing w:beforeLines="20" w:before="48" w:afterLines="20" w:after="48" w:line="240" w:lineRule="auto"/>
              <w:jc w:val="left"/>
              <w:rPr>
                <w:rFonts w:ascii="Times New Roman" w:hAnsi="Times New Roman" w:cs="Times New Roman"/>
                <w:sz w:val="20"/>
                <w:szCs w:val="20"/>
                <w:lang w:val="ru-RU"/>
              </w:rPr>
            </w:pPr>
            <w:r>
              <w:rPr>
                <w:rFonts w:ascii="Times New Roman" w:hAnsi="Times New Roman" w:cs="Times New Roman"/>
                <w:sz w:val="20"/>
                <w:szCs w:val="20"/>
                <w:lang w:val="ru-RU"/>
              </w:rPr>
              <w:t xml:space="preserve">Наблюдение за </w:t>
            </w:r>
            <w:r w:rsidRPr="00C8612C">
              <w:rPr>
                <w:rFonts w:ascii="Times New Roman" w:hAnsi="Times New Roman" w:cs="Times New Roman"/>
                <w:sz w:val="20"/>
                <w:szCs w:val="20"/>
                <w:lang w:val="ru-RU"/>
              </w:rPr>
              <w:t>птиц</w:t>
            </w:r>
            <w:r>
              <w:rPr>
                <w:rFonts w:ascii="Times New Roman" w:hAnsi="Times New Roman" w:cs="Times New Roman"/>
                <w:sz w:val="20"/>
                <w:szCs w:val="20"/>
                <w:lang w:val="ru-RU"/>
              </w:rPr>
              <w:t>ами</w:t>
            </w:r>
            <w:r w:rsidRPr="00C8612C">
              <w:rPr>
                <w:rFonts w:ascii="Times New Roman" w:hAnsi="Times New Roman" w:cs="Times New Roman"/>
                <w:sz w:val="20"/>
                <w:szCs w:val="20"/>
                <w:lang w:val="ru-RU"/>
              </w:rPr>
              <w:t xml:space="preserve"> и летучи</w:t>
            </w:r>
            <w:r>
              <w:rPr>
                <w:rFonts w:ascii="Times New Roman" w:hAnsi="Times New Roman" w:cs="Times New Roman"/>
                <w:sz w:val="20"/>
                <w:szCs w:val="20"/>
                <w:lang w:val="ru-RU"/>
              </w:rPr>
              <w:t>ми</w:t>
            </w:r>
            <w:r w:rsidRPr="00C8612C">
              <w:rPr>
                <w:rFonts w:ascii="Times New Roman" w:hAnsi="Times New Roman" w:cs="Times New Roman"/>
                <w:sz w:val="20"/>
                <w:szCs w:val="20"/>
                <w:lang w:val="ru-RU"/>
              </w:rPr>
              <w:t xml:space="preserve"> мыш</w:t>
            </w:r>
            <w:r>
              <w:rPr>
                <w:rFonts w:ascii="Times New Roman" w:hAnsi="Times New Roman" w:cs="Times New Roman"/>
                <w:sz w:val="20"/>
                <w:szCs w:val="20"/>
                <w:lang w:val="ru-RU"/>
              </w:rPr>
              <w:t>ами</w:t>
            </w:r>
            <w:r w:rsidRPr="00C8612C">
              <w:rPr>
                <w:rFonts w:ascii="Times New Roman" w:hAnsi="Times New Roman" w:cs="Times New Roman"/>
                <w:sz w:val="20"/>
                <w:szCs w:val="20"/>
                <w:lang w:val="ru-RU"/>
              </w:rPr>
              <w:t xml:space="preserve">, а также </w:t>
            </w:r>
            <w:r>
              <w:rPr>
                <w:rFonts w:ascii="Times New Roman" w:hAnsi="Times New Roman" w:cs="Times New Roman"/>
                <w:sz w:val="20"/>
                <w:szCs w:val="20"/>
                <w:lang w:val="ru-RU"/>
              </w:rPr>
              <w:t xml:space="preserve">их </w:t>
            </w:r>
            <w:r w:rsidRPr="00C8612C">
              <w:rPr>
                <w:rFonts w:ascii="Times New Roman" w:hAnsi="Times New Roman" w:cs="Times New Roman"/>
                <w:sz w:val="20"/>
                <w:szCs w:val="20"/>
                <w:lang w:val="ru-RU"/>
              </w:rPr>
              <w:t>смерт</w:t>
            </w:r>
            <w:r>
              <w:rPr>
                <w:rFonts w:ascii="Times New Roman" w:hAnsi="Times New Roman" w:cs="Times New Roman"/>
                <w:sz w:val="20"/>
                <w:szCs w:val="20"/>
                <w:lang w:val="ru-RU"/>
              </w:rPr>
              <w:t>ность регистрируе</w:t>
            </w:r>
            <w:r w:rsidRPr="00C8612C">
              <w:rPr>
                <w:rFonts w:ascii="Times New Roman" w:hAnsi="Times New Roman" w:cs="Times New Roman"/>
                <w:sz w:val="20"/>
                <w:szCs w:val="20"/>
                <w:lang w:val="ru-RU"/>
              </w:rPr>
              <w:t>тся в го</w:t>
            </w:r>
            <w:r>
              <w:rPr>
                <w:rFonts w:ascii="Times New Roman" w:hAnsi="Times New Roman" w:cs="Times New Roman"/>
                <w:sz w:val="20"/>
                <w:szCs w:val="20"/>
                <w:lang w:val="ru-RU"/>
              </w:rPr>
              <w:t>довом</w:t>
            </w:r>
            <w:r w:rsidRPr="00C8612C">
              <w:rPr>
                <w:rFonts w:ascii="Times New Roman" w:hAnsi="Times New Roman" w:cs="Times New Roman"/>
                <w:sz w:val="20"/>
                <w:szCs w:val="20"/>
                <w:lang w:val="ru-RU"/>
              </w:rPr>
              <w:t xml:space="preserve"> отчет</w:t>
            </w:r>
            <w:r>
              <w:rPr>
                <w:rFonts w:ascii="Times New Roman" w:hAnsi="Times New Roman" w:cs="Times New Roman"/>
                <w:sz w:val="20"/>
                <w:szCs w:val="20"/>
                <w:lang w:val="ru-RU"/>
              </w:rPr>
              <w:t xml:space="preserve">е </w:t>
            </w:r>
            <w:r w:rsidRPr="00C8612C">
              <w:rPr>
                <w:rFonts w:ascii="Times New Roman" w:hAnsi="Times New Roman" w:cs="Times New Roman"/>
                <w:sz w:val="20"/>
                <w:szCs w:val="20"/>
                <w:lang w:val="ru-RU"/>
              </w:rPr>
              <w:t xml:space="preserve"> AIIB / IFC.</w:t>
            </w:r>
          </w:p>
        </w:tc>
        <w:tc>
          <w:tcPr>
            <w:tcW w:w="586" w:type="pct"/>
            <w:tcBorders>
              <w:bottom w:val="nil"/>
            </w:tcBorders>
            <w:vAlign w:val="center"/>
          </w:tcPr>
          <w:p w14:paraId="7CF5FAB7" w14:textId="77777777" w:rsidR="005123B6" w:rsidRPr="001739BF" w:rsidRDefault="005123B6" w:rsidP="00CF2B52">
            <w:pPr>
              <w:spacing w:beforeLines="20" w:before="48" w:afterLines="20" w:after="48" w:line="240" w:lineRule="auto"/>
              <w:jc w:val="left"/>
              <w:rPr>
                <w:rFonts w:ascii="Times New Roman" w:hAnsi="Times New Roman" w:cs="Times New Roman"/>
                <w:sz w:val="20"/>
                <w:szCs w:val="20"/>
                <w:lang w:val="ru-RU"/>
              </w:rPr>
            </w:pPr>
            <w:r>
              <w:rPr>
                <w:rFonts w:ascii="Times New Roman" w:hAnsi="Times New Roman" w:cs="Times New Roman"/>
                <w:sz w:val="20"/>
                <w:szCs w:val="20"/>
                <w:lang w:val="ru-RU"/>
              </w:rPr>
              <w:t>О</w:t>
            </w:r>
            <w:r w:rsidRPr="001739BF">
              <w:rPr>
                <w:rFonts w:ascii="Times New Roman" w:hAnsi="Times New Roman" w:cs="Times New Roman"/>
                <w:sz w:val="20"/>
                <w:szCs w:val="20"/>
                <w:lang w:val="ru-RU"/>
              </w:rPr>
              <w:t>рнитолог</w:t>
            </w:r>
            <w:r>
              <w:rPr>
                <w:rFonts w:ascii="Times New Roman" w:hAnsi="Times New Roman" w:cs="Times New Roman"/>
                <w:sz w:val="20"/>
                <w:szCs w:val="20"/>
                <w:lang w:val="ru-RU"/>
              </w:rPr>
              <w:t xml:space="preserve">ический мониторинг </w:t>
            </w:r>
            <w:r w:rsidRPr="001739BF">
              <w:rPr>
                <w:rFonts w:ascii="Times New Roman" w:hAnsi="Times New Roman" w:cs="Times New Roman"/>
                <w:sz w:val="20"/>
                <w:szCs w:val="20"/>
                <w:lang w:val="ru-RU"/>
              </w:rPr>
              <w:t xml:space="preserve">до февраля 2020 </w:t>
            </w:r>
            <w:r>
              <w:rPr>
                <w:rFonts w:ascii="Times New Roman" w:hAnsi="Times New Roman" w:cs="Times New Roman"/>
                <w:sz w:val="20"/>
                <w:szCs w:val="20"/>
                <w:lang w:val="ru-RU"/>
              </w:rPr>
              <w:t>года не менее двух раз в месяц в период</w:t>
            </w:r>
            <w:r w:rsidRPr="001739BF">
              <w:rPr>
                <w:rFonts w:ascii="Times New Roman" w:hAnsi="Times New Roman" w:cs="Times New Roman"/>
                <w:sz w:val="20"/>
                <w:szCs w:val="20"/>
                <w:lang w:val="ru-RU"/>
              </w:rPr>
              <w:t xml:space="preserve"> осенней миграции и один раз в месяц для </w:t>
            </w:r>
            <w:r>
              <w:rPr>
                <w:rFonts w:ascii="Times New Roman" w:hAnsi="Times New Roman" w:cs="Times New Roman"/>
                <w:sz w:val="20"/>
                <w:szCs w:val="20"/>
                <w:lang w:val="ru-RU"/>
              </w:rPr>
              <w:t xml:space="preserve">зимнего периода. </w:t>
            </w:r>
          </w:p>
          <w:p w14:paraId="03A03792" w14:textId="77777777" w:rsidR="005123B6" w:rsidRPr="001739BF" w:rsidRDefault="005123B6" w:rsidP="00CF2B52">
            <w:pPr>
              <w:spacing w:beforeLines="20" w:before="48" w:afterLines="20" w:after="48" w:line="240" w:lineRule="auto"/>
              <w:jc w:val="left"/>
              <w:rPr>
                <w:rFonts w:ascii="Times New Roman" w:hAnsi="Times New Roman" w:cs="Times New Roman"/>
                <w:sz w:val="20"/>
                <w:szCs w:val="20"/>
                <w:lang w:val="ru-RU"/>
              </w:rPr>
            </w:pPr>
            <w:r w:rsidRPr="001739BF">
              <w:rPr>
                <w:rFonts w:ascii="Times New Roman" w:hAnsi="Times New Roman" w:cs="Times New Roman"/>
                <w:sz w:val="20"/>
                <w:szCs w:val="20"/>
                <w:lang w:val="ru-RU"/>
              </w:rPr>
              <w:t xml:space="preserve">Мониторинг персонала </w:t>
            </w:r>
            <w:r>
              <w:rPr>
                <w:rFonts w:ascii="Times New Roman" w:hAnsi="Times New Roman" w:cs="Times New Roman"/>
                <w:sz w:val="20"/>
                <w:szCs w:val="20"/>
                <w:lang w:val="ru-RU"/>
              </w:rPr>
              <w:t xml:space="preserve">в течение первых двух лет после ввода в </w:t>
            </w:r>
            <w:r w:rsidRPr="001739BF">
              <w:rPr>
                <w:rFonts w:ascii="Times New Roman" w:hAnsi="Times New Roman" w:cs="Times New Roman"/>
                <w:sz w:val="20"/>
                <w:szCs w:val="20"/>
                <w:lang w:val="ru-RU"/>
              </w:rPr>
              <w:t xml:space="preserve"> эксплуата</w:t>
            </w:r>
            <w:r>
              <w:rPr>
                <w:rFonts w:ascii="Times New Roman" w:hAnsi="Times New Roman" w:cs="Times New Roman"/>
                <w:sz w:val="20"/>
                <w:szCs w:val="20"/>
                <w:lang w:val="ru-RU"/>
              </w:rPr>
              <w:t>цию</w:t>
            </w:r>
            <w:r w:rsidRPr="001739BF">
              <w:rPr>
                <w:rFonts w:ascii="Times New Roman" w:hAnsi="Times New Roman" w:cs="Times New Roman"/>
                <w:sz w:val="20"/>
                <w:szCs w:val="20"/>
                <w:lang w:val="ru-RU"/>
              </w:rPr>
              <w:t>.</w:t>
            </w:r>
          </w:p>
        </w:tc>
      </w:tr>
      <w:tr w:rsidR="005123B6" w:rsidRPr="00F35F10" w14:paraId="3E3269C1" w14:textId="77777777" w:rsidTr="00542DCD">
        <w:tc>
          <w:tcPr>
            <w:tcW w:w="5000" w:type="pct"/>
            <w:gridSpan w:val="7"/>
            <w:tcBorders>
              <w:top w:val="nil"/>
              <w:bottom w:val="nil"/>
            </w:tcBorders>
            <w:shd w:val="clear" w:color="auto" w:fill="FF5050"/>
            <w:tcMar>
              <w:right w:w="57" w:type="dxa"/>
            </w:tcMar>
          </w:tcPr>
          <w:p w14:paraId="405CABAA" w14:textId="77777777" w:rsidR="005123B6" w:rsidRPr="00CA1331" w:rsidRDefault="005123B6" w:rsidP="00CF2B52">
            <w:pPr>
              <w:pStyle w:val="TableTextLeft"/>
              <w:keepNext/>
              <w:keepLines/>
              <w:spacing w:before="60" w:after="60" w:line="240" w:lineRule="auto"/>
              <w:rPr>
                <w:rFonts w:ascii="Times New Roman" w:hAnsi="Times New Roman" w:cs="Times New Roman"/>
                <w:color w:val="808080" w:themeColor="background1" w:themeShade="80"/>
                <w:sz w:val="20"/>
                <w:szCs w:val="20"/>
                <w:lang w:val="ru-RU"/>
              </w:rPr>
            </w:pPr>
            <w:r>
              <w:rPr>
                <w:rFonts w:ascii="Times New Roman" w:hAnsi="Times New Roman" w:cs="Times New Roman"/>
                <w:b/>
                <w:color w:val="FFFFFF" w:themeColor="background1"/>
                <w:sz w:val="20"/>
                <w:szCs w:val="20"/>
              </w:rPr>
              <w:t>8</w:t>
            </w:r>
            <w:r w:rsidRPr="00C76F28">
              <w:rPr>
                <w:rFonts w:ascii="Times New Roman" w:hAnsi="Times New Roman" w:cs="Times New Roman"/>
                <w:b/>
                <w:color w:val="FFFFFF" w:themeColor="background1"/>
                <w:sz w:val="20"/>
                <w:szCs w:val="20"/>
              </w:rPr>
              <w:t xml:space="preserve">. </w:t>
            </w:r>
            <w:r>
              <w:rPr>
                <w:rFonts w:ascii="Times New Roman" w:hAnsi="Times New Roman" w:cs="Times New Roman"/>
                <w:b/>
                <w:color w:val="FFFFFF" w:themeColor="background1"/>
                <w:sz w:val="20"/>
                <w:szCs w:val="20"/>
                <w:lang w:val="ru-RU"/>
              </w:rPr>
              <w:t>Культурное наследие</w:t>
            </w:r>
          </w:p>
        </w:tc>
      </w:tr>
      <w:tr w:rsidR="005123B6" w:rsidRPr="009D4C3B" w14:paraId="6D9A0C95" w14:textId="77777777" w:rsidTr="00542DCD">
        <w:tc>
          <w:tcPr>
            <w:tcW w:w="179" w:type="pct"/>
            <w:tcBorders>
              <w:top w:val="nil"/>
              <w:bottom w:val="nil"/>
            </w:tcBorders>
          </w:tcPr>
          <w:p w14:paraId="2F0FF884" w14:textId="77777777" w:rsidR="005123B6" w:rsidRPr="009D4C3B" w:rsidRDefault="005123B6" w:rsidP="00CF2B52">
            <w:pPr>
              <w:pStyle w:val="TableTextLeft"/>
              <w:spacing w:before="0" w:after="0" w:line="240" w:lineRule="auto"/>
              <w:ind w:right="-112"/>
              <w:rPr>
                <w:rFonts w:ascii="Times New Roman" w:hAnsi="Times New Roman" w:cs="Times New Roman"/>
                <w:color w:val="394A58"/>
                <w:sz w:val="20"/>
                <w:szCs w:val="20"/>
              </w:rPr>
            </w:pPr>
            <w:r w:rsidRPr="009D4C3B">
              <w:rPr>
                <w:rFonts w:ascii="Times New Roman" w:hAnsi="Times New Roman" w:cs="Times New Roman"/>
                <w:color w:val="394A58"/>
                <w:sz w:val="20"/>
                <w:szCs w:val="20"/>
              </w:rPr>
              <w:t>8.1</w:t>
            </w:r>
          </w:p>
        </w:tc>
        <w:tc>
          <w:tcPr>
            <w:tcW w:w="1578" w:type="pct"/>
            <w:tcBorders>
              <w:top w:val="nil"/>
              <w:bottom w:val="nil"/>
            </w:tcBorders>
            <w:vAlign w:val="center"/>
          </w:tcPr>
          <w:p w14:paraId="12BDACE8" w14:textId="77777777" w:rsidR="005123B6" w:rsidRPr="00035C1C" w:rsidRDefault="005123B6" w:rsidP="00CF2B52">
            <w:pPr>
              <w:pStyle w:val="TableTextLeft"/>
              <w:spacing w:before="0" w:after="0" w:line="240" w:lineRule="auto"/>
              <w:rPr>
                <w:rFonts w:ascii="Times New Roman" w:hAnsi="Times New Roman" w:cs="Times New Roman"/>
                <w:color w:val="394A58"/>
                <w:sz w:val="20"/>
                <w:szCs w:val="20"/>
                <w:lang w:val="ru-RU"/>
              </w:rPr>
            </w:pPr>
            <w:r>
              <w:rPr>
                <w:rFonts w:ascii="Times New Roman" w:hAnsi="Times New Roman" w:cs="Times New Roman"/>
                <w:color w:val="394A58"/>
                <w:sz w:val="20"/>
                <w:szCs w:val="20"/>
                <w:lang w:val="ru-RU"/>
              </w:rPr>
              <w:t xml:space="preserve">А) </w:t>
            </w:r>
            <w:r w:rsidRPr="00035C1C">
              <w:rPr>
                <w:rFonts w:ascii="Times New Roman" w:hAnsi="Times New Roman" w:cs="Times New Roman"/>
                <w:color w:val="394A58"/>
                <w:sz w:val="20"/>
                <w:szCs w:val="20"/>
                <w:lang w:val="ru-RU"/>
              </w:rPr>
              <w:t>Поручить лицензированной археологической компании провести дополнительн</w:t>
            </w:r>
            <w:r>
              <w:rPr>
                <w:rFonts w:ascii="Times New Roman" w:hAnsi="Times New Roman" w:cs="Times New Roman"/>
                <w:color w:val="394A58"/>
                <w:sz w:val="20"/>
                <w:szCs w:val="20"/>
                <w:lang w:val="ru-RU"/>
              </w:rPr>
              <w:t>ые</w:t>
            </w:r>
            <w:r w:rsidRPr="00035C1C">
              <w:rPr>
                <w:rFonts w:ascii="Times New Roman" w:hAnsi="Times New Roman" w:cs="Times New Roman"/>
                <w:color w:val="394A58"/>
                <w:sz w:val="20"/>
                <w:szCs w:val="20"/>
                <w:lang w:val="ru-RU"/>
              </w:rPr>
              <w:t xml:space="preserve"> археологическ</w:t>
            </w:r>
            <w:r>
              <w:rPr>
                <w:rFonts w:ascii="Times New Roman" w:hAnsi="Times New Roman" w:cs="Times New Roman"/>
                <w:color w:val="394A58"/>
                <w:sz w:val="20"/>
                <w:szCs w:val="20"/>
                <w:lang w:val="ru-RU"/>
              </w:rPr>
              <w:t xml:space="preserve">ие изыскания </w:t>
            </w:r>
            <w:r w:rsidRPr="00035C1C">
              <w:rPr>
                <w:rFonts w:ascii="Times New Roman" w:hAnsi="Times New Roman" w:cs="Times New Roman"/>
                <w:color w:val="394A58"/>
                <w:sz w:val="20"/>
                <w:szCs w:val="20"/>
                <w:lang w:val="ru-RU"/>
              </w:rPr>
              <w:t>новых и измененных компонентов проекта, которые не были охвачены первоначальными</w:t>
            </w:r>
            <w:r>
              <w:rPr>
                <w:rFonts w:ascii="Times New Roman" w:hAnsi="Times New Roman" w:cs="Times New Roman"/>
                <w:color w:val="394A58"/>
                <w:sz w:val="20"/>
                <w:szCs w:val="20"/>
                <w:lang w:val="ru-RU"/>
              </w:rPr>
              <w:t xml:space="preserve"> исследованиями и раскопками. </w:t>
            </w:r>
          </w:p>
          <w:p w14:paraId="119F08AA" w14:textId="77777777" w:rsidR="005123B6" w:rsidRPr="00035C1C" w:rsidRDefault="005123B6" w:rsidP="00CF2B52">
            <w:pPr>
              <w:pStyle w:val="TableTextLeft"/>
              <w:spacing w:before="0" w:after="0" w:line="240" w:lineRule="auto"/>
              <w:rPr>
                <w:rFonts w:ascii="Times New Roman" w:hAnsi="Times New Roman" w:cs="Times New Roman"/>
                <w:color w:val="394A58"/>
                <w:sz w:val="20"/>
                <w:szCs w:val="20"/>
                <w:lang w:val="ru-RU"/>
              </w:rPr>
            </w:pPr>
            <w:r>
              <w:rPr>
                <w:rFonts w:ascii="Times New Roman" w:hAnsi="Times New Roman" w:cs="Times New Roman"/>
                <w:color w:val="394A58"/>
                <w:sz w:val="20"/>
                <w:szCs w:val="20"/>
                <w:lang w:val="ru-RU"/>
              </w:rPr>
              <w:t xml:space="preserve">Б) </w:t>
            </w:r>
            <w:r w:rsidRPr="00035C1C">
              <w:rPr>
                <w:rFonts w:ascii="Times New Roman" w:hAnsi="Times New Roman" w:cs="Times New Roman"/>
                <w:color w:val="394A58"/>
                <w:sz w:val="20"/>
                <w:szCs w:val="20"/>
                <w:lang w:val="ru-RU"/>
              </w:rPr>
              <w:t>Отметьте оставшиеся курганы согласно Приложению 3</w:t>
            </w:r>
          </w:p>
          <w:p w14:paraId="1D1C2712" w14:textId="77777777" w:rsidR="005123B6" w:rsidRPr="00035C1C" w:rsidRDefault="005123B6" w:rsidP="00CF2B52">
            <w:pPr>
              <w:pStyle w:val="TableTextLeft"/>
              <w:widowControl w:val="0"/>
              <w:spacing w:before="20"/>
              <w:rPr>
                <w:rFonts w:ascii="Times New Roman" w:hAnsi="Times New Roman" w:cs="Times New Roman"/>
                <w:color w:val="394A58"/>
                <w:sz w:val="20"/>
                <w:szCs w:val="20"/>
                <w:lang w:val="ru-RU"/>
              </w:rPr>
            </w:pPr>
            <w:r>
              <w:rPr>
                <w:rFonts w:ascii="Times New Roman" w:hAnsi="Times New Roman" w:cs="Times New Roman"/>
                <w:color w:val="394A58"/>
                <w:sz w:val="20"/>
                <w:szCs w:val="20"/>
                <w:lang w:val="ru-RU"/>
              </w:rPr>
              <w:t xml:space="preserve">В) </w:t>
            </w:r>
            <w:r w:rsidRPr="005D687B">
              <w:rPr>
                <w:rFonts w:ascii="Times New Roman" w:hAnsi="Times New Roman" w:cs="Times New Roman"/>
                <w:color w:val="394A58"/>
                <w:sz w:val="20"/>
                <w:szCs w:val="20"/>
                <w:lang w:val="ru-RU"/>
              </w:rPr>
              <w:t>Сообщить общественности об этих объектах и ста</w:t>
            </w:r>
            <w:r>
              <w:rPr>
                <w:rFonts w:ascii="Times New Roman" w:hAnsi="Times New Roman" w:cs="Times New Roman"/>
                <w:color w:val="394A58"/>
                <w:sz w:val="20"/>
                <w:szCs w:val="20"/>
                <w:lang w:val="ru-RU"/>
              </w:rPr>
              <w:t>тусе их защиты</w:t>
            </w:r>
            <w:r w:rsidRPr="00035C1C">
              <w:rPr>
                <w:rFonts w:ascii="Times New Roman" w:hAnsi="Times New Roman" w:cs="Times New Roman"/>
                <w:color w:val="394A58"/>
                <w:sz w:val="20"/>
                <w:szCs w:val="20"/>
                <w:lang w:val="ru-RU"/>
              </w:rPr>
              <w:t xml:space="preserve"> согласно</w:t>
            </w:r>
            <w:r>
              <w:rPr>
                <w:rFonts w:ascii="Times New Roman" w:hAnsi="Times New Roman" w:cs="Times New Roman"/>
                <w:color w:val="394A58"/>
                <w:sz w:val="20"/>
                <w:szCs w:val="20"/>
                <w:lang w:val="ru-RU"/>
              </w:rPr>
              <w:t xml:space="preserve"> ПВЗС</w:t>
            </w:r>
            <w:r w:rsidRPr="00035C1C">
              <w:rPr>
                <w:rFonts w:ascii="Times New Roman" w:hAnsi="Times New Roman" w:cs="Times New Roman"/>
                <w:color w:val="394A58"/>
                <w:sz w:val="20"/>
                <w:szCs w:val="20"/>
                <w:lang w:val="ru-RU"/>
              </w:rPr>
              <w:t>.</w:t>
            </w:r>
          </w:p>
          <w:p w14:paraId="5C1391B0" w14:textId="77777777" w:rsidR="005123B6" w:rsidRPr="00035C1C" w:rsidRDefault="005123B6" w:rsidP="00CF2B52">
            <w:pPr>
              <w:pStyle w:val="TableTextLeft"/>
              <w:spacing w:before="0" w:after="0" w:line="240" w:lineRule="auto"/>
              <w:rPr>
                <w:rFonts w:ascii="Times New Roman" w:hAnsi="Times New Roman" w:cs="Times New Roman"/>
                <w:color w:val="394A58"/>
                <w:sz w:val="20"/>
                <w:szCs w:val="20"/>
                <w:lang w:val="ru-RU"/>
              </w:rPr>
            </w:pPr>
            <w:r w:rsidRPr="00035C1C">
              <w:rPr>
                <w:rFonts w:ascii="Times New Roman" w:hAnsi="Times New Roman" w:cs="Times New Roman"/>
                <w:color w:val="394A58"/>
                <w:sz w:val="20"/>
                <w:szCs w:val="20"/>
                <w:lang w:val="ru-RU"/>
              </w:rPr>
              <w:t>д. Разрабатывать и требовать от субподрядчиков, проводящих земляные работы, инструктировать своих работни</w:t>
            </w:r>
            <w:r>
              <w:rPr>
                <w:rFonts w:ascii="Times New Roman" w:hAnsi="Times New Roman" w:cs="Times New Roman"/>
                <w:color w:val="394A58"/>
                <w:sz w:val="20"/>
                <w:szCs w:val="20"/>
                <w:lang w:val="ru-RU"/>
              </w:rPr>
              <w:t xml:space="preserve">ков следуя процедурам Инструкции </w:t>
            </w:r>
            <w:r w:rsidRPr="00035C1C">
              <w:rPr>
                <w:rFonts w:ascii="Times New Roman" w:hAnsi="Times New Roman" w:cs="Times New Roman"/>
                <w:color w:val="394A58"/>
                <w:sz w:val="20"/>
                <w:szCs w:val="20"/>
                <w:lang w:val="ru-RU"/>
              </w:rPr>
              <w:t>(Приложение 3).</w:t>
            </w:r>
          </w:p>
        </w:tc>
        <w:tc>
          <w:tcPr>
            <w:tcW w:w="676" w:type="pct"/>
            <w:tcBorders>
              <w:top w:val="nil"/>
              <w:bottom w:val="nil"/>
            </w:tcBorders>
            <w:vAlign w:val="center"/>
          </w:tcPr>
          <w:p w14:paraId="75C8F6F5" w14:textId="77777777" w:rsidR="005123B6" w:rsidRPr="004B3C16" w:rsidRDefault="005123B6" w:rsidP="00CF2B52">
            <w:pPr>
              <w:pStyle w:val="TableTextLeft"/>
              <w:spacing w:before="0" w:after="0" w:line="240" w:lineRule="auto"/>
              <w:rPr>
                <w:rFonts w:ascii="Times New Roman" w:hAnsi="Times New Roman" w:cs="Times New Roman"/>
                <w:color w:val="394A58"/>
                <w:sz w:val="20"/>
                <w:szCs w:val="20"/>
                <w:lang w:val="ru-RU"/>
              </w:rPr>
            </w:pPr>
            <w:r w:rsidRPr="005E0656">
              <w:rPr>
                <w:rFonts w:ascii="Times New Roman" w:hAnsi="Times New Roman" w:cs="Times New Roman"/>
                <w:color w:val="394A58"/>
                <w:sz w:val="20"/>
                <w:szCs w:val="20"/>
                <w:lang w:val="ru-RU"/>
              </w:rPr>
              <w:t>Штрафы и задержки в связи с нарушениями закона.</w:t>
            </w:r>
            <w:r>
              <w:rPr>
                <w:rFonts w:ascii="Times New Roman" w:hAnsi="Times New Roman" w:cs="Times New Roman"/>
                <w:color w:val="394A58"/>
                <w:sz w:val="20"/>
                <w:szCs w:val="20"/>
                <w:lang w:val="ru-RU"/>
              </w:rPr>
              <w:t xml:space="preserve"> Хороший</w:t>
            </w:r>
            <w:r w:rsidRPr="005E0656">
              <w:rPr>
                <w:rFonts w:ascii="Times New Roman" w:hAnsi="Times New Roman" w:cs="Times New Roman"/>
                <w:color w:val="394A58"/>
                <w:sz w:val="20"/>
                <w:szCs w:val="20"/>
                <w:lang w:val="ru-RU"/>
              </w:rPr>
              <w:t xml:space="preserve">  имидж</w:t>
            </w:r>
            <w:r>
              <w:rPr>
                <w:rFonts w:ascii="Times New Roman" w:hAnsi="Times New Roman" w:cs="Times New Roman"/>
                <w:color w:val="394A58"/>
                <w:sz w:val="20"/>
                <w:szCs w:val="20"/>
                <w:lang w:val="ru-RU"/>
              </w:rPr>
              <w:t xml:space="preserve"> общественности</w:t>
            </w:r>
          </w:p>
        </w:tc>
        <w:tc>
          <w:tcPr>
            <w:tcW w:w="585" w:type="pct"/>
            <w:tcBorders>
              <w:top w:val="nil"/>
              <w:bottom w:val="nil"/>
            </w:tcBorders>
            <w:tcMar>
              <w:right w:w="57" w:type="dxa"/>
            </w:tcMar>
            <w:vAlign w:val="center"/>
          </w:tcPr>
          <w:p w14:paraId="39B71608" w14:textId="77777777" w:rsidR="005123B6" w:rsidRPr="009D4C3B" w:rsidRDefault="005123B6" w:rsidP="00CF2B52">
            <w:pPr>
              <w:pStyle w:val="TableTextLeft"/>
              <w:spacing w:before="0" w:after="0" w:line="240" w:lineRule="auto"/>
              <w:rPr>
                <w:rFonts w:ascii="Times New Roman" w:hAnsi="Times New Roman" w:cs="Times New Roman"/>
                <w:color w:val="394A58"/>
                <w:sz w:val="20"/>
                <w:szCs w:val="20"/>
              </w:rPr>
            </w:pPr>
            <w:r w:rsidRPr="005E0656">
              <w:rPr>
                <w:rFonts w:ascii="Times New Roman" w:hAnsi="Times New Roman" w:cs="Times New Roman"/>
                <w:color w:val="404040"/>
                <w:sz w:val="20"/>
                <w:szCs w:val="20"/>
                <w:lang w:val="ru-RU"/>
              </w:rPr>
              <w:t>Законодательные требования</w:t>
            </w:r>
          </w:p>
        </w:tc>
        <w:tc>
          <w:tcPr>
            <w:tcW w:w="542" w:type="pct"/>
            <w:tcBorders>
              <w:top w:val="nil"/>
              <w:bottom w:val="nil"/>
            </w:tcBorders>
            <w:vAlign w:val="center"/>
          </w:tcPr>
          <w:p w14:paraId="3FD502A7" w14:textId="77777777" w:rsidR="005123B6" w:rsidRPr="00595EC9" w:rsidRDefault="005123B6" w:rsidP="00CF2B52">
            <w:pPr>
              <w:pStyle w:val="TableTextLeft"/>
              <w:spacing w:before="0" w:after="0" w:line="240" w:lineRule="auto"/>
              <w:rPr>
                <w:rFonts w:ascii="Times New Roman" w:hAnsi="Times New Roman" w:cs="Times New Roman"/>
                <w:color w:val="394A58"/>
                <w:sz w:val="20"/>
                <w:szCs w:val="20"/>
                <w:lang w:val="ru-RU"/>
              </w:rPr>
            </w:pPr>
            <w:r w:rsidRPr="009D4C3B">
              <w:rPr>
                <w:rFonts w:ascii="Times New Roman" w:hAnsi="Times New Roman" w:cs="Times New Roman"/>
                <w:color w:val="394A58"/>
                <w:sz w:val="20"/>
                <w:szCs w:val="20"/>
              </w:rPr>
              <w:t>a</w:t>
            </w:r>
            <w:r w:rsidRPr="000E1D57">
              <w:rPr>
                <w:rFonts w:ascii="Times New Roman" w:hAnsi="Times New Roman" w:cs="Times New Roman"/>
                <w:color w:val="394A58"/>
                <w:sz w:val="20"/>
                <w:szCs w:val="20"/>
                <w:lang w:val="ru-RU"/>
              </w:rPr>
              <w:t xml:space="preserve">. </w:t>
            </w:r>
            <w:r>
              <w:rPr>
                <w:rFonts w:ascii="Times New Roman" w:hAnsi="Times New Roman" w:cs="Times New Roman"/>
                <w:color w:val="394A58"/>
                <w:sz w:val="20"/>
                <w:szCs w:val="20"/>
                <w:lang w:val="ru-RU"/>
              </w:rPr>
              <w:t>Незначительная стоимость</w:t>
            </w:r>
          </w:p>
          <w:p w14:paraId="69D3A106" w14:textId="77777777" w:rsidR="005123B6" w:rsidRPr="00595EC9" w:rsidRDefault="005123B6" w:rsidP="00CF2B52">
            <w:pPr>
              <w:pStyle w:val="TableTextLeft"/>
              <w:spacing w:before="0" w:after="0" w:line="240" w:lineRule="auto"/>
              <w:rPr>
                <w:rFonts w:ascii="Times New Roman" w:hAnsi="Times New Roman" w:cs="Times New Roman"/>
                <w:color w:val="394A58"/>
                <w:sz w:val="20"/>
                <w:szCs w:val="20"/>
                <w:lang w:val="ru-RU"/>
              </w:rPr>
            </w:pPr>
            <w:r w:rsidRPr="009D4C3B">
              <w:rPr>
                <w:rFonts w:ascii="Times New Roman" w:hAnsi="Times New Roman" w:cs="Times New Roman"/>
                <w:color w:val="394A58"/>
                <w:sz w:val="20"/>
                <w:szCs w:val="20"/>
              </w:rPr>
              <w:t>b</w:t>
            </w:r>
            <w:r w:rsidRPr="000E1D57">
              <w:rPr>
                <w:rFonts w:ascii="Times New Roman" w:hAnsi="Times New Roman" w:cs="Times New Roman"/>
                <w:color w:val="394A58"/>
                <w:sz w:val="20"/>
                <w:szCs w:val="20"/>
                <w:lang w:val="ru-RU"/>
              </w:rPr>
              <w:t xml:space="preserve">. </w:t>
            </w:r>
            <w:r>
              <w:rPr>
                <w:rFonts w:ascii="Times New Roman" w:hAnsi="Times New Roman" w:cs="Times New Roman"/>
                <w:color w:val="394A58"/>
                <w:sz w:val="20"/>
                <w:szCs w:val="20"/>
                <w:lang w:val="ru-RU"/>
              </w:rPr>
              <w:t>-</w:t>
            </w:r>
          </w:p>
          <w:p w14:paraId="76D553A5" w14:textId="77777777" w:rsidR="005123B6" w:rsidRPr="00595EC9" w:rsidRDefault="005123B6" w:rsidP="00CF2B52">
            <w:pPr>
              <w:pStyle w:val="TableTextLeft"/>
              <w:spacing w:before="0" w:after="0" w:line="240" w:lineRule="auto"/>
              <w:rPr>
                <w:rFonts w:ascii="Times New Roman" w:hAnsi="Times New Roman" w:cs="Times New Roman"/>
                <w:color w:val="394A58"/>
                <w:sz w:val="20"/>
                <w:szCs w:val="20"/>
                <w:lang w:val="ru-RU"/>
              </w:rPr>
            </w:pPr>
            <w:r w:rsidRPr="000E1D57">
              <w:rPr>
                <w:rFonts w:ascii="Times New Roman" w:hAnsi="Times New Roman" w:cs="Times New Roman"/>
                <w:color w:val="394A58"/>
                <w:sz w:val="20"/>
                <w:szCs w:val="20"/>
                <w:lang w:val="ru-RU"/>
              </w:rPr>
              <w:t>/</w:t>
            </w:r>
            <w:r w:rsidRPr="009D4C3B">
              <w:rPr>
                <w:rFonts w:ascii="Times New Roman" w:hAnsi="Times New Roman" w:cs="Times New Roman"/>
                <w:color w:val="394A58"/>
                <w:sz w:val="20"/>
                <w:szCs w:val="20"/>
              </w:rPr>
              <w:t>EPC</w:t>
            </w:r>
            <w:r w:rsidRPr="000E1D57">
              <w:rPr>
                <w:rFonts w:ascii="Times New Roman" w:hAnsi="Times New Roman" w:cs="Times New Roman"/>
                <w:color w:val="394A58"/>
                <w:sz w:val="20"/>
                <w:szCs w:val="20"/>
                <w:lang w:val="ru-RU"/>
              </w:rPr>
              <w:t xml:space="preserve"> </w:t>
            </w:r>
            <w:r>
              <w:rPr>
                <w:rFonts w:ascii="Times New Roman" w:hAnsi="Times New Roman" w:cs="Times New Roman"/>
                <w:color w:val="394A58"/>
                <w:sz w:val="20"/>
                <w:szCs w:val="20"/>
                <w:lang w:val="ru-RU"/>
              </w:rPr>
              <w:t>Подрядчик</w:t>
            </w:r>
          </w:p>
        </w:tc>
        <w:tc>
          <w:tcPr>
            <w:tcW w:w="854" w:type="pct"/>
            <w:tcBorders>
              <w:top w:val="nil"/>
              <w:bottom w:val="nil"/>
            </w:tcBorders>
            <w:vAlign w:val="center"/>
          </w:tcPr>
          <w:p w14:paraId="70F6D36E" w14:textId="77777777" w:rsidR="005123B6" w:rsidRPr="00FC57C5" w:rsidRDefault="005123B6" w:rsidP="00CF2B52">
            <w:pPr>
              <w:pStyle w:val="TableTextLeft"/>
              <w:spacing w:before="0" w:after="0" w:line="240" w:lineRule="auto"/>
              <w:rPr>
                <w:rFonts w:ascii="Times New Roman" w:hAnsi="Times New Roman" w:cs="Times New Roman"/>
                <w:color w:val="394A58"/>
                <w:sz w:val="20"/>
                <w:szCs w:val="20"/>
                <w:lang w:val="ru-RU"/>
              </w:rPr>
            </w:pPr>
            <w:r w:rsidRPr="009D4C3B">
              <w:rPr>
                <w:rFonts w:ascii="Times New Roman" w:hAnsi="Times New Roman" w:cs="Times New Roman"/>
                <w:color w:val="394A58"/>
                <w:sz w:val="20"/>
                <w:szCs w:val="20"/>
              </w:rPr>
              <w:t>a</w:t>
            </w:r>
            <w:r w:rsidRPr="000E1D57">
              <w:rPr>
                <w:rFonts w:ascii="Times New Roman" w:hAnsi="Times New Roman" w:cs="Times New Roman"/>
                <w:color w:val="394A58"/>
                <w:sz w:val="20"/>
                <w:szCs w:val="20"/>
                <w:lang w:val="ru-RU"/>
              </w:rPr>
              <w:t xml:space="preserve">. </w:t>
            </w:r>
            <w:r>
              <w:rPr>
                <w:rFonts w:ascii="Times New Roman" w:hAnsi="Times New Roman" w:cs="Times New Roman"/>
                <w:color w:val="394A58"/>
                <w:sz w:val="20"/>
                <w:szCs w:val="20"/>
                <w:lang w:val="ru-RU"/>
              </w:rPr>
              <w:t>Проведены</w:t>
            </w:r>
            <w:r w:rsidRPr="000E1D57">
              <w:rPr>
                <w:rFonts w:ascii="Times New Roman" w:hAnsi="Times New Roman" w:cs="Times New Roman"/>
                <w:color w:val="394A58"/>
                <w:sz w:val="20"/>
                <w:szCs w:val="20"/>
                <w:lang w:val="ru-RU"/>
              </w:rPr>
              <w:t xml:space="preserve"> </w:t>
            </w:r>
            <w:r>
              <w:rPr>
                <w:rFonts w:ascii="Times New Roman" w:hAnsi="Times New Roman" w:cs="Times New Roman"/>
                <w:color w:val="394A58"/>
                <w:sz w:val="20"/>
                <w:szCs w:val="20"/>
                <w:lang w:val="ru-RU"/>
              </w:rPr>
              <w:t>дополнительные</w:t>
            </w:r>
            <w:r w:rsidRPr="000E1D57">
              <w:rPr>
                <w:rFonts w:ascii="Times New Roman" w:hAnsi="Times New Roman" w:cs="Times New Roman"/>
                <w:color w:val="394A58"/>
                <w:sz w:val="20"/>
                <w:szCs w:val="20"/>
                <w:lang w:val="ru-RU"/>
              </w:rPr>
              <w:t xml:space="preserve"> </w:t>
            </w:r>
            <w:r>
              <w:rPr>
                <w:rFonts w:ascii="Times New Roman" w:hAnsi="Times New Roman" w:cs="Times New Roman"/>
                <w:color w:val="394A58"/>
                <w:sz w:val="20"/>
                <w:szCs w:val="20"/>
                <w:lang w:val="ru-RU"/>
              </w:rPr>
              <w:t>археологические</w:t>
            </w:r>
            <w:r w:rsidRPr="000E1D57">
              <w:rPr>
                <w:rFonts w:ascii="Times New Roman" w:hAnsi="Times New Roman" w:cs="Times New Roman"/>
                <w:color w:val="394A58"/>
                <w:sz w:val="20"/>
                <w:szCs w:val="20"/>
                <w:lang w:val="ru-RU"/>
              </w:rPr>
              <w:t xml:space="preserve"> </w:t>
            </w:r>
            <w:r>
              <w:rPr>
                <w:rFonts w:ascii="Times New Roman" w:hAnsi="Times New Roman" w:cs="Times New Roman"/>
                <w:color w:val="394A58"/>
                <w:sz w:val="20"/>
                <w:szCs w:val="20"/>
                <w:lang w:val="ru-RU"/>
              </w:rPr>
              <w:t>исследования</w:t>
            </w:r>
            <w:r w:rsidRPr="000E1D57">
              <w:rPr>
                <w:rFonts w:ascii="Times New Roman" w:hAnsi="Times New Roman" w:cs="Times New Roman"/>
                <w:color w:val="394A58"/>
                <w:sz w:val="20"/>
                <w:szCs w:val="20"/>
                <w:lang w:val="ru-RU"/>
              </w:rPr>
              <w:t xml:space="preserve">. </w:t>
            </w:r>
            <w:r w:rsidRPr="005E0656">
              <w:rPr>
                <w:rFonts w:ascii="Times New Roman" w:hAnsi="Times New Roman" w:cs="Times New Roman"/>
                <w:color w:val="394A58"/>
                <w:sz w:val="20"/>
                <w:szCs w:val="20"/>
                <w:lang w:val="ru-RU"/>
              </w:rPr>
              <w:t>Проект н</w:t>
            </w:r>
            <w:r>
              <w:rPr>
                <w:rFonts w:ascii="Times New Roman" w:hAnsi="Times New Roman" w:cs="Times New Roman"/>
                <w:color w:val="394A58"/>
                <w:sz w:val="20"/>
                <w:szCs w:val="20"/>
                <w:lang w:val="ru-RU"/>
              </w:rPr>
              <w:t>е заходит в охранные зоны архео</w:t>
            </w:r>
            <w:r w:rsidRPr="005E0656">
              <w:rPr>
                <w:rFonts w:ascii="Times New Roman" w:hAnsi="Times New Roman" w:cs="Times New Roman"/>
                <w:color w:val="394A58"/>
                <w:sz w:val="20"/>
                <w:szCs w:val="20"/>
                <w:lang w:val="ru-RU"/>
              </w:rPr>
              <w:t>логических объектов</w:t>
            </w:r>
          </w:p>
          <w:p w14:paraId="481A11C8" w14:textId="77777777" w:rsidR="005123B6" w:rsidRPr="00FC57C5" w:rsidRDefault="005123B6" w:rsidP="00CF2B52">
            <w:pPr>
              <w:pStyle w:val="TableTextLeft"/>
              <w:spacing w:before="0" w:after="0" w:line="240" w:lineRule="auto"/>
              <w:rPr>
                <w:rFonts w:ascii="Times New Roman" w:hAnsi="Times New Roman" w:cs="Times New Roman"/>
                <w:color w:val="394A58"/>
                <w:sz w:val="20"/>
                <w:szCs w:val="20"/>
                <w:lang w:val="ru-RU"/>
              </w:rPr>
            </w:pPr>
            <w:r w:rsidRPr="009D4C3B">
              <w:rPr>
                <w:rFonts w:ascii="Times New Roman" w:hAnsi="Times New Roman" w:cs="Times New Roman"/>
                <w:color w:val="394A58"/>
                <w:sz w:val="20"/>
                <w:szCs w:val="20"/>
              </w:rPr>
              <w:t>b</w:t>
            </w:r>
            <w:r w:rsidRPr="000E1D57">
              <w:rPr>
                <w:rFonts w:ascii="Times New Roman" w:hAnsi="Times New Roman" w:cs="Times New Roman"/>
                <w:color w:val="394A58"/>
                <w:sz w:val="20"/>
                <w:szCs w:val="20"/>
                <w:lang w:val="ru-RU"/>
              </w:rPr>
              <w:t xml:space="preserve">. </w:t>
            </w:r>
            <w:r>
              <w:rPr>
                <w:rFonts w:ascii="Times New Roman" w:hAnsi="Times New Roman" w:cs="Times New Roman"/>
                <w:color w:val="394A58"/>
                <w:sz w:val="20"/>
                <w:szCs w:val="20"/>
                <w:lang w:val="ru-RU"/>
              </w:rPr>
              <w:t>Дизайн</w:t>
            </w:r>
            <w:r w:rsidRPr="000E1D57">
              <w:rPr>
                <w:rFonts w:ascii="Times New Roman" w:hAnsi="Times New Roman" w:cs="Times New Roman"/>
                <w:color w:val="394A58"/>
                <w:sz w:val="20"/>
                <w:szCs w:val="20"/>
                <w:lang w:val="ru-RU"/>
              </w:rPr>
              <w:t xml:space="preserve"> </w:t>
            </w:r>
            <w:r>
              <w:rPr>
                <w:rFonts w:ascii="Times New Roman" w:hAnsi="Times New Roman" w:cs="Times New Roman"/>
                <w:color w:val="394A58"/>
                <w:sz w:val="20"/>
                <w:szCs w:val="20"/>
                <w:lang w:val="ru-RU"/>
              </w:rPr>
              <w:t>изменен</w:t>
            </w:r>
            <w:r w:rsidRPr="000E1D57">
              <w:rPr>
                <w:rFonts w:ascii="Times New Roman" w:hAnsi="Times New Roman" w:cs="Times New Roman"/>
                <w:color w:val="394A58"/>
                <w:sz w:val="20"/>
                <w:szCs w:val="20"/>
                <w:lang w:val="ru-RU"/>
              </w:rPr>
              <w:t xml:space="preserve"> </w:t>
            </w:r>
            <w:r>
              <w:rPr>
                <w:rFonts w:ascii="Times New Roman" w:hAnsi="Times New Roman" w:cs="Times New Roman"/>
                <w:color w:val="394A58"/>
                <w:sz w:val="20"/>
                <w:szCs w:val="20"/>
                <w:lang w:val="ru-RU"/>
              </w:rPr>
              <w:t>с</w:t>
            </w:r>
            <w:r w:rsidRPr="000E1D57">
              <w:rPr>
                <w:rFonts w:ascii="Times New Roman" w:hAnsi="Times New Roman" w:cs="Times New Roman"/>
                <w:color w:val="394A58"/>
                <w:sz w:val="20"/>
                <w:szCs w:val="20"/>
                <w:lang w:val="ru-RU"/>
              </w:rPr>
              <w:t xml:space="preserve"> </w:t>
            </w:r>
            <w:r>
              <w:rPr>
                <w:rFonts w:ascii="Times New Roman" w:hAnsi="Times New Roman" w:cs="Times New Roman"/>
                <w:color w:val="394A58"/>
                <w:sz w:val="20"/>
                <w:szCs w:val="20"/>
                <w:lang w:val="ru-RU"/>
              </w:rPr>
              <w:t>целью</w:t>
            </w:r>
            <w:r w:rsidRPr="000E1D57">
              <w:rPr>
                <w:rFonts w:ascii="Times New Roman" w:hAnsi="Times New Roman" w:cs="Times New Roman"/>
                <w:color w:val="394A58"/>
                <w:sz w:val="20"/>
                <w:szCs w:val="20"/>
                <w:lang w:val="ru-RU"/>
              </w:rPr>
              <w:t xml:space="preserve"> </w:t>
            </w:r>
            <w:r>
              <w:rPr>
                <w:rFonts w:ascii="Times New Roman" w:hAnsi="Times New Roman" w:cs="Times New Roman"/>
                <w:color w:val="394A58"/>
                <w:sz w:val="20"/>
                <w:szCs w:val="20"/>
                <w:lang w:val="ru-RU"/>
              </w:rPr>
              <w:t>защиты археологических объектов</w:t>
            </w:r>
          </w:p>
          <w:p w14:paraId="2B28F203" w14:textId="77777777" w:rsidR="005123B6" w:rsidRPr="00FC57C5" w:rsidRDefault="005123B6" w:rsidP="00CF2B52">
            <w:pPr>
              <w:pStyle w:val="TableTextLeft"/>
              <w:spacing w:before="0" w:after="0" w:line="240" w:lineRule="auto"/>
              <w:rPr>
                <w:rFonts w:ascii="Times New Roman" w:hAnsi="Times New Roman" w:cs="Times New Roman"/>
                <w:color w:val="394A58"/>
                <w:sz w:val="20"/>
                <w:szCs w:val="20"/>
                <w:lang w:val="ru-RU"/>
              </w:rPr>
            </w:pPr>
            <w:r w:rsidRPr="009D4C3B">
              <w:rPr>
                <w:rFonts w:ascii="Times New Roman" w:hAnsi="Times New Roman" w:cs="Times New Roman"/>
                <w:color w:val="394A58"/>
                <w:sz w:val="20"/>
                <w:szCs w:val="20"/>
              </w:rPr>
              <w:t>c</w:t>
            </w:r>
            <w:r w:rsidRPr="00FC57C5">
              <w:rPr>
                <w:rFonts w:ascii="Times New Roman" w:hAnsi="Times New Roman" w:cs="Times New Roman"/>
                <w:color w:val="394A58"/>
                <w:sz w:val="20"/>
                <w:szCs w:val="20"/>
                <w:lang w:val="ru-RU"/>
              </w:rPr>
              <w:t xml:space="preserve">. </w:t>
            </w:r>
            <w:r>
              <w:rPr>
                <w:rFonts w:ascii="Times New Roman" w:hAnsi="Times New Roman" w:cs="Times New Roman"/>
                <w:color w:val="394A58"/>
                <w:sz w:val="20"/>
                <w:szCs w:val="20"/>
                <w:lang w:val="ru-RU"/>
              </w:rPr>
              <w:t>Наличие фотографий информационных буклетов и табличек</w:t>
            </w:r>
          </w:p>
          <w:p w14:paraId="5CD91416" w14:textId="77777777" w:rsidR="005123B6" w:rsidRPr="009D4C3B" w:rsidRDefault="005123B6" w:rsidP="00CF2B52">
            <w:pPr>
              <w:pStyle w:val="TableTextLeft"/>
              <w:spacing w:before="0" w:after="0" w:line="240" w:lineRule="auto"/>
              <w:rPr>
                <w:rFonts w:ascii="Times New Roman" w:hAnsi="Times New Roman" w:cs="Times New Roman"/>
                <w:color w:val="394A58"/>
                <w:sz w:val="20"/>
                <w:szCs w:val="20"/>
              </w:rPr>
            </w:pPr>
            <w:r w:rsidRPr="009D4C3B">
              <w:rPr>
                <w:rFonts w:ascii="Times New Roman" w:hAnsi="Times New Roman" w:cs="Times New Roman"/>
                <w:color w:val="394A58"/>
                <w:sz w:val="20"/>
                <w:szCs w:val="20"/>
              </w:rPr>
              <w:t>e</w:t>
            </w:r>
            <w:r w:rsidRPr="00FC57C5">
              <w:rPr>
                <w:rFonts w:ascii="Times New Roman" w:hAnsi="Times New Roman" w:cs="Times New Roman"/>
                <w:color w:val="394A58"/>
                <w:sz w:val="20"/>
                <w:szCs w:val="20"/>
                <w:lang w:val="ru-RU"/>
              </w:rPr>
              <w:t xml:space="preserve">. </w:t>
            </w:r>
            <w:r w:rsidRPr="005E0656">
              <w:rPr>
                <w:rFonts w:ascii="Times New Roman" w:hAnsi="Times New Roman" w:cs="Times New Roman"/>
                <w:color w:val="394A58"/>
                <w:sz w:val="20"/>
                <w:szCs w:val="20"/>
                <w:lang w:val="ru-RU"/>
              </w:rPr>
              <w:t>Имеется Инструкция по проведению мероприятий в случае выявления предметов, представля</w:t>
            </w:r>
            <w:r>
              <w:rPr>
                <w:rFonts w:ascii="Times New Roman" w:hAnsi="Times New Roman" w:cs="Times New Roman"/>
                <w:color w:val="394A58"/>
                <w:sz w:val="20"/>
                <w:szCs w:val="20"/>
                <w:lang w:val="ru-RU"/>
              </w:rPr>
              <w:t>ющих ис</w:t>
            </w:r>
            <w:r w:rsidRPr="005E0656">
              <w:rPr>
                <w:rFonts w:ascii="Times New Roman" w:hAnsi="Times New Roman" w:cs="Times New Roman"/>
                <w:color w:val="394A58"/>
                <w:sz w:val="20"/>
                <w:szCs w:val="20"/>
                <w:lang w:val="ru-RU"/>
              </w:rPr>
              <w:t>торико-культурную ценность</w:t>
            </w:r>
            <w:r>
              <w:rPr>
                <w:rFonts w:ascii="Times New Roman" w:hAnsi="Times New Roman" w:cs="Times New Roman"/>
                <w:color w:val="394A58"/>
                <w:sz w:val="20"/>
                <w:szCs w:val="20"/>
                <w:lang w:val="ru-RU"/>
              </w:rPr>
              <w:t>. Инструкция соблюдается подряд</w:t>
            </w:r>
            <w:r w:rsidRPr="005E0656">
              <w:rPr>
                <w:rFonts w:ascii="Times New Roman" w:hAnsi="Times New Roman" w:cs="Times New Roman"/>
                <w:color w:val="394A58"/>
                <w:sz w:val="20"/>
                <w:szCs w:val="20"/>
                <w:lang w:val="ru-RU"/>
              </w:rPr>
              <w:t>чиком</w:t>
            </w:r>
          </w:p>
        </w:tc>
        <w:tc>
          <w:tcPr>
            <w:tcW w:w="586" w:type="pct"/>
            <w:tcBorders>
              <w:top w:val="nil"/>
              <w:bottom w:val="nil"/>
            </w:tcBorders>
            <w:vAlign w:val="center"/>
          </w:tcPr>
          <w:p w14:paraId="0EE47646" w14:textId="77777777" w:rsidR="005123B6" w:rsidRPr="009D4C3B" w:rsidRDefault="005123B6" w:rsidP="00CF2B52">
            <w:pPr>
              <w:pStyle w:val="TableTextLeft"/>
              <w:tabs>
                <w:tab w:val="left" w:pos="321"/>
              </w:tabs>
              <w:spacing w:before="0" w:after="0" w:line="240" w:lineRule="auto"/>
              <w:rPr>
                <w:rFonts w:ascii="Times New Roman" w:hAnsi="Times New Roman" w:cs="Times New Roman"/>
                <w:color w:val="394A58"/>
                <w:sz w:val="20"/>
                <w:szCs w:val="20"/>
              </w:rPr>
            </w:pPr>
            <w:r w:rsidRPr="00285F26">
              <w:rPr>
                <w:rFonts w:ascii="Times New Roman" w:hAnsi="Times New Roman" w:cs="Times New Roman"/>
                <w:color w:val="394A58"/>
                <w:sz w:val="20"/>
                <w:szCs w:val="20"/>
                <w:lang w:val="ru-RU"/>
              </w:rPr>
              <w:t>До начала строительства</w:t>
            </w:r>
          </w:p>
        </w:tc>
      </w:tr>
      <w:tr w:rsidR="005123B6" w:rsidRPr="002E3A52" w14:paraId="6D5CB67E" w14:textId="77777777" w:rsidTr="00542DCD">
        <w:tc>
          <w:tcPr>
            <w:tcW w:w="5000" w:type="pct"/>
            <w:gridSpan w:val="7"/>
            <w:tcBorders>
              <w:top w:val="nil"/>
              <w:bottom w:val="nil"/>
            </w:tcBorders>
            <w:shd w:val="clear" w:color="auto" w:fill="FF5050"/>
            <w:tcMar>
              <w:right w:w="57" w:type="dxa"/>
            </w:tcMar>
          </w:tcPr>
          <w:p w14:paraId="49E18FF6" w14:textId="77777777" w:rsidR="005123B6" w:rsidRPr="000D583A" w:rsidRDefault="005123B6" w:rsidP="00CF2B52">
            <w:pPr>
              <w:pStyle w:val="TableTextLeft"/>
              <w:keepNext/>
              <w:keepLines/>
              <w:spacing w:before="60" w:after="60" w:line="240" w:lineRule="auto"/>
              <w:rPr>
                <w:rFonts w:ascii="Times New Roman" w:hAnsi="Times New Roman" w:cs="Times New Roman"/>
                <w:color w:val="808080" w:themeColor="background1" w:themeShade="80"/>
                <w:sz w:val="20"/>
                <w:szCs w:val="20"/>
                <w:lang w:val="ru-RU"/>
              </w:rPr>
            </w:pPr>
            <w:r w:rsidRPr="000D583A">
              <w:rPr>
                <w:rFonts w:ascii="Times New Roman" w:hAnsi="Times New Roman" w:cs="Times New Roman"/>
                <w:b/>
                <w:color w:val="FFFFFF" w:themeColor="background1"/>
                <w:sz w:val="20"/>
                <w:szCs w:val="20"/>
                <w:lang w:val="ru-RU"/>
              </w:rPr>
              <w:lastRenderedPageBreak/>
              <w:t xml:space="preserve">10. </w:t>
            </w:r>
            <w:r w:rsidRPr="00285F26">
              <w:rPr>
                <w:rFonts w:ascii="Times New Roman" w:hAnsi="Times New Roman" w:cs="Times New Roman"/>
                <w:b/>
                <w:color w:val="FFFFFF" w:themeColor="background1"/>
                <w:sz w:val="20"/>
                <w:szCs w:val="20"/>
                <w:lang w:val="ru-RU"/>
              </w:rPr>
              <w:t>Обнародование информации и взаимодействие с заинтересованными сторонами</w:t>
            </w:r>
          </w:p>
        </w:tc>
      </w:tr>
      <w:tr w:rsidR="005123B6" w:rsidRPr="00C50F92" w14:paraId="3A422498" w14:textId="77777777" w:rsidTr="00542DCD">
        <w:tc>
          <w:tcPr>
            <w:tcW w:w="179" w:type="pct"/>
            <w:tcBorders>
              <w:top w:val="nil"/>
            </w:tcBorders>
          </w:tcPr>
          <w:p w14:paraId="18D1EFB8" w14:textId="77777777" w:rsidR="005123B6" w:rsidRPr="009D4C3B" w:rsidRDefault="005123B6" w:rsidP="00CF2B52">
            <w:pPr>
              <w:pStyle w:val="TableTextLeft"/>
              <w:keepNext/>
              <w:keepLines/>
              <w:spacing w:before="0" w:after="0" w:line="240" w:lineRule="auto"/>
              <w:ind w:right="-112"/>
              <w:rPr>
                <w:rFonts w:ascii="Times New Roman" w:hAnsi="Times New Roman" w:cs="Times New Roman"/>
                <w:color w:val="394A58"/>
                <w:sz w:val="20"/>
                <w:szCs w:val="20"/>
              </w:rPr>
            </w:pPr>
            <w:r w:rsidRPr="009D4C3B">
              <w:rPr>
                <w:rFonts w:ascii="Times New Roman" w:hAnsi="Times New Roman" w:cs="Times New Roman"/>
                <w:color w:val="394A58"/>
                <w:sz w:val="20"/>
                <w:szCs w:val="20"/>
              </w:rPr>
              <w:t>10.1</w:t>
            </w:r>
          </w:p>
        </w:tc>
        <w:tc>
          <w:tcPr>
            <w:tcW w:w="1578" w:type="pct"/>
            <w:tcBorders>
              <w:top w:val="nil"/>
            </w:tcBorders>
            <w:vAlign w:val="center"/>
          </w:tcPr>
          <w:p w14:paraId="48E627B5" w14:textId="77777777" w:rsidR="005123B6" w:rsidRPr="005E0656" w:rsidRDefault="005123B6" w:rsidP="00CF2B52">
            <w:pPr>
              <w:pStyle w:val="TableTextLeft"/>
              <w:spacing w:before="20"/>
              <w:rPr>
                <w:rFonts w:ascii="Times New Roman" w:hAnsi="Times New Roman" w:cs="Times New Roman"/>
                <w:color w:val="394A58"/>
                <w:sz w:val="20"/>
                <w:szCs w:val="20"/>
                <w:lang w:val="ru-RU"/>
              </w:rPr>
            </w:pPr>
            <w:r w:rsidRPr="005E0656">
              <w:rPr>
                <w:rFonts w:ascii="Times New Roman" w:hAnsi="Times New Roman" w:cs="Times New Roman"/>
                <w:color w:val="394A58"/>
                <w:sz w:val="20"/>
                <w:szCs w:val="20"/>
                <w:lang w:val="ru-RU"/>
              </w:rPr>
              <w:t>Реа</w:t>
            </w:r>
            <w:r>
              <w:rPr>
                <w:rFonts w:ascii="Times New Roman" w:hAnsi="Times New Roman" w:cs="Times New Roman"/>
                <w:color w:val="394A58"/>
                <w:sz w:val="20"/>
                <w:szCs w:val="20"/>
                <w:lang w:val="ru-RU"/>
              </w:rPr>
              <w:t>лизовать План вовлечения заинте</w:t>
            </w:r>
            <w:r w:rsidRPr="005E0656">
              <w:rPr>
                <w:rFonts w:ascii="Times New Roman" w:hAnsi="Times New Roman" w:cs="Times New Roman"/>
                <w:color w:val="394A58"/>
                <w:sz w:val="20"/>
                <w:szCs w:val="20"/>
                <w:lang w:val="ru-RU"/>
              </w:rPr>
              <w:t xml:space="preserve">ресованных сторон (ПВЗС). Обновлять план ежегодно. </w:t>
            </w:r>
          </w:p>
          <w:p w14:paraId="408E17A1" w14:textId="77777777" w:rsidR="005123B6" w:rsidRPr="00035C1C" w:rsidRDefault="005123B6" w:rsidP="00CF2B52">
            <w:pPr>
              <w:pStyle w:val="TableTextLeft"/>
              <w:keepNext/>
              <w:keepLines/>
              <w:spacing w:before="0" w:after="0" w:line="240" w:lineRule="auto"/>
              <w:rPr>
                <w:rFonts w:ascii="Times New Roman" w:hAnsi="Times New Roman" w:cs="Times New Roman"/>
                <w:color w:val="394A58"/>
                <w:sz w:val="20"/>
                <w:szCs w:val="20"/>
                <w:lang w:val="ru-RU"/>
              </w:rPr>
            </w:pPr>
            <w:r w:rsidRPr="005E0656">
              <w:rPr>
                <w:rFonts w:ascii="Times New Roman" w:hAnsi="Times New Roman" w:cs="Times New Roman"/>
                <w:color w:val="394A58"/>
                <w:sz w:val="20"/>
                <w:szCs w:val="20"/>
                <w:lang w:val="ru-RU"/>
              </w:rPr>
              <w:t>Информировать заинтересованные стороны о строительных работах на участке и потенциальных воздействиях и</w:t>
            </w:r>
            <w:r>
              <w:rPr>
                <w:rFonts w:ascii="Times New Roman" w:hAnsi="Times New Roman" w:cs="Times New Roman"/>
                <w:color w:val="394A58"/>
                <w:sz w:val="20"/>
                <w:szCs w:val="20"/>
                <w:lang w:val="ru-RU"/>
              </w:rPr>
              <w:t xml:space="preserve"> наличии механизма подачи и рас</w:t>
            </w:r>
            <w:r w:rsidRPr="005E0656">
              <w:rPr>
                <w:rFonts w:ascii="Times New Roman" w:hAnsi="Times New Roman" w:cs="Times New Roman"/>
                <w:color w:val="394A58"/>
                <w:sz w:val="20"/>
                <w:szCs w:val="20"/>
                <w:lang w:val="ru-RU"/>
              </w:rPr>
              <w:t>смотрения жалоб и предложений</w:t>
            </w:r>
          </w:p>
        </w:tc>
        <w:tc>
          <w:tcPr>
            <w:tcW w:w="676" w:type="pct"/>
            <w:tcBorders>
              <w:top w:val="nil"/>
            </w:tcBorders>
            <w:vAlign w:val="center"/>
          </w:tcPr>
          <w:p w14:paraId="262D6344" w14:textId="77777777" w:rsidR="005123B6" w:rsidRPr="006A5AF9" w:rsidRDefault="005123B6" w:rsidP="00CF2B52">
            <w:pPr>
              <w:pStyle w:val="TableTextLeft"/>
              <w:keepNext/>
              <w:keepLines/>
              <w:spacing w:before="0" w:after="0" w:line="240" w:lineRule="auto"/>
              <w:rPr>
                <w:rFonts w:ascii="Times New Roman" w:hAnsi="Times New Roman" w:cs="Times New Roman"/>
                <w:color w:val="394A58"/>
                <w:sz w:val="20"/>
                <w:szCs w:val="20"/>
                <w:lang w:val="ru-RU"/>
              </w:rPr>
            </w:pPr>
            <w:r>
              <w:rPr>
                <w:rFonts w:ascii="Times New Roman" w:hAnsi="Times New Roman" w:cs="Times New Roman"/>
                <w:color w:val="394A58"/>
                <w:sz w:val="20"/>
                <w:szCs w:val="20"/>
                <w:lang w:val="ru-RU"/>
              </w:rPr>
              <w:t>Проблемы жителей</w:t>
            </w:r>
            <w:r w:rsidRPr="005E0656">
              <w:rPr>
                <w:rFonts w:ascii="Times New Roman" w:hAnsi="Times New Roman" w:cs="Times New Roman"/>
                <w:color w:val="394A58"/>
                <w:sz w:val="20"/>
                <w:szCs w:val="20"/>
                <w:lang w:val="ru-RU"/>
              </w:rPr>
              <w:t xml:space="preserve"> определены и ожидания отрабатываются</w:t>
            </w:r>
          </w:p>
        </w:tc>
        <w:tc>
          <w:tcPr>
            <w:tcW w:w="585" w:type="pct"/>
            <w:tcBorders>
              <w:top w:val="nil"/>
            </w:tcBorders>
            <w:tcMar>
              <w:right w:w="57" w:type="dxa"/>
            </w:tcMar>
            <w:vAlign w:val="center"/>
          </w:tcPr>
          <w:p w14:paraId="3645F122" w14:textId="77777777" w:rsidR="005123B6" w:rsidRPr="006A5AF9" w:rsidRDefault="005123B6" w:rsidP="00CF2B52">
            <w:pPr>
              <w:pStyle w:val="TableTextLeft"/>
              <w:keepNext/>
              <w:keepLines/>
              <w:spacing w:before="0" w:after="0" w:line="240" w:lineRule="auto"/>
              <w:rPr>
                <w:rFonts w:ascii="Times New Roman" w:hAnsi="Times New Roman" w:cs="Times New Roman"/>
                <w:color w:val="394A58"/>
                <w:sz w:val="20"/>
                <w:szCs w:val="20"/>
                <w:lang w:val="ru-RU"/>
              </w:rPr>
            </w:pPr>
          </w:p>
        </w:tc>
        <w:tc>
          <w:tcPr>
            <w:tcW w:w="542" w:type="pct"/>
            <w:tcBorders>
              <w:top w:val="nil"/>
            </w:tcBorders>
            <w:vAlign w:val="center"/>
          </w:tcPr>
          <w:p w14:paraId="34407F7E" w14:textId="77777777" w:rsidR="005123B6" w:rsidRPr="009D4C3B" w:rsidRDefault="005123B6" w:rsidP="00CF2B52">
            <w:pPr>
              <w:pStyle w:val="TableTextLeft"/>
              <w:keepNext/>
              <w:keepLines/>
              <w:spacing w:before="0" w:after="0" w:line="240" w:lineRule="auto"/>
              <w:rPr>
                <w:rFonts w:ascii="Times New Roman" w:hAnsi="Times New Roman" w:cs="Times New Roman"/>
                <w:color w:val="394A58"/>
                <w:sz w:val="20"/>
                <w:szCs w:val="20"/>
              </w:rPr>
            </w:pPr>
            <w:r>
              <w:rPr>
                <w:rFonts w:ascii="Times New Roman" w:hAnsi="Times New Roman" w:cs="Times New Roman"/>
                <w:color w:val="394A58"/>
                <w:sz w:val="20"/>
                <w:szCs w:val="20"/>
              </w:rPr>
              <w:t>Руководит</w:t>
            </w:r>
            <w:r>
              <w:rPr>
                <w:rFonts w:ascii="Times New Roman" w:hAnsi="Times New Roman" w:cs="Times New Roman"/>
                <w:color w:val="394A58"/>
                <w:sz w:val="20"/>
                <w:szCs w:val="20"/>
                <w:lang w:val="ru-RU"/>
              </w:rPr>
              <w:t>е</w:t>
            </w:r>
            <w:r>
              <w:rPr>
                <w:rFonts w:ascii="Times New Roman" w:hAnsi="Times New Roman" w:cs="Times New Roman"/>
                <w:color w:val="394A58"/>
                <w:sz w:val="20"/>
                <w:szCs w:val="20"/>
              </w:rPr>
              <w:t>ль Компании</w:t>
            </w:r>
            <w:r>
              <w:rPr>
                <w:rFonts w:ascii="Times New Roman" w:hAnsi="Times New Roman" w:cs="Times New Roman"/>
                <w:color w:val="394A58"/>
                <w:sz w:val="20"/>
                <w:szCs w:val="20"/>
                <w:lang w:val="ru-RU"/>
              </w:rPr>
              <w:t>/</w:t>
            </w:r>
            <w:r w:rsidRPr="005E0656">
              <w:rPr>
                <w:rFonts w:ascii="Times New Roman" w:hAnsi="Times New Roman" w:cs="Times New Roman"/>
                <w:color w:val="394A58"/>
                <w:sz w:val="20"/>
                <w:szCs w:val="20"/>
              </w:rPr>
              <w:t xml:space="preserve">  МСО  </w:t>
            </w:r>
          </w:p>
        </w:tc>
        <w:tc>
          <w:tcPr>
            <w:tcW w:w="854" w:type="pct"/>
            <w:tcBorders>
              <w:top w:val="nil"/>
            </w:tcBorders>
            <w:vAlign w:val="center"/>
          </w:tcPr>
          <w:p w14:paraId="2967CBF5" w14:textId="77777777" w:rsidR="005123B6" w:rsidRPr="004B3C16" w:rsidRDefault="005123B6" w:rsidP="00CF2B52">
            <w:pPr>
              <w:pStyle w:val="TableTextLeft"/>
              <w:spacing w:before="20"/>
              <w:rPr>
                <w:rFonts w:ascii="Times New Roman" w:hAnsi="Times New Roman" w:cs="Times New Roman"/>
                <w:color w:val="394A58"/>
                <w:sz w:val="20"/>
                <w:szCs w:val="20"/>
                <w:lang w:val="ru-RU"/>
              </w:rPr>
            </w:pPr>
            <w:r w:rsidRPr="004B3C16">
              <w:rPr>
                <w:rFonts w:ascii="Times New Roman" w:hAnsi="Times New Roman" w:cs="Times New Roman"/>
                <w:color w:val="394A58"/>
                <w:sz w:val="20"/>
                <w:szCs w:val="20"/>
                <w:lang w:val="ru-RU"/>
              </w:rPr>
              <w:t>ПВЗС внедрен и реализуется в полной мере;</w:t>
            </w:r>
          </w:p>
          <w:p w14:paraId="0E083EEA" w14:textId="77777777" w:rsidR="005123B6" w:rsidRPr="004B3C16" w:rsidRDefault="005123B6" w:rsidP="00CF2B52">
            <w:pPr>
              <w:pStyle w:val="TableTextLeft"/>
              <w:keepNext/>
              <w:keepLines/>
              <w:spacing w:before="0" w:after="0" w:line="240" w:lineRule="auto"/>
              <w:rPr>
                <w:rFonts w:ascii="Times New Roman" w:hAnsi="Times New Roman" w:cs="Times New Roman"/>
                <w:color w:val="394A58"/>
                <w:sz w:val="20"/>
                <w:szCs w:val="20"/>
                <w:lang w:val="ru-RU"/>
              </w:rPr>
            </w:pPr>
            <w:r w:rsidRPr="004B3C16">
              <w:rPr>
                <w:rFonts w:ascii="Times New Roman" w:hAnsi="Times New Roman" w:cs="Times New Roman"/>
                <w:color w:val="394A58"/>
                <w:sz w:val="20"/>
                <w:szCs w:val="20"/>
                <w:lang w:val="ru-RU"/>
              </w:rPr>
              <w:t>База регистрации жалоб и предложений существует и анализируется.</w:t>
            </w:r>
          </w:p>
        </w:tc>
        <w:tc>
          <w:tcPr>
            <w:tcW w:w="586" w:type="pct"/>
            <w:tcBorders>
              <w:top w:val="nil"/>
            </w:tcBorders>
            <w:vAlign w:val="center"/>
          </w:tcPr>
          <w:p w14:paraId="6D62405E" w14:textId="77777777" w:rsidR="005123B6" w:rsidRDefault="005123B6" w:rsidP="00CF2B52">
            <w:pPr>
              <w:pStyle w:val="TableTextLeft"/>
              <w:keepNext/>
              <w:keepLines/>
              <w:spacing w:before="0" w:after="0" w:line="240" w:lineRule="auto"/>
              <w:rPr>
                <w:rFonts w:ascii="Times New Roman" w:hAnsi="Times New Roman" w:cs="Times New Roman"/>
                <w:color w:val="394A58"/>
                <w:sz w:val="20"/>
                <w:szCs w:val="20"/>
                <w:lang w:val="ru-RU"/>
              </w:rPr>
            </w:pPr>
            <w:r>
              <w:rPr>
                <w:rFonts w:ascii="Times New Roman" w:hAnsi="Times New Roman" w:cs="Times New Roman"/>
                <w:color w:val="394A58"/>
                <w:sz w:val="20"/>
                <w:szCs w:val="20"/>
                <w:lang w:val="ru-RU"/>
              </w:rPr>
              <w:t>Механизм рассмотрения жалоб введен до начала первоначальной выплаты.</w:t>
            </w:r>
          </w:p>
          <w:p w14:paraId="6D4C3A2D" w14:textId="77777777" w:rsidR="005123B6" w:rsidRDefault="005123B6" w:rsidP="00CF2B52">
            <w:pPr>
              <w:pStyle w:val="TableTextLeft"/>
              <w:keepNext/>
              <w:keepLines/>
              <w:spacing w:before="0" w:after="0" w:line="240" w:lineRule="auto"/>
              <w:rPr>
                <w:rFonts w:ascii="Times New Roman" w:hAnsi="Times New Roman" w:cs="Times New Roman"/>
                <w:color w:val="394A58"/>
                <w:sz w:val="20"/>
                <w:szCs w:val="20"/>
                <w:lang w:val="ru-RU"/>
              </w:rPr>
            </w:pPr>
            <w:r>
              <w:rPr>
                <w:rFonts w:ascii="Times New Roman" w:hAnsi="Times New Roman" w:cs="Times New Roman"/>
                <w:color w:val="394A58"/>
                <w:sz w:val="20"/>
                <w:szCs w:val="20"/>
                <w:lang w:val="ru-RU"/>
              </w:rPr>
              <w:t xml:space="preserve">Обновленный анализ ПВЗС и МРЖ </w:t>
            </w:r>
          </w:p>
          <w:p w14:paraId="2060BD12" w14:textId="77777777" w:rsidR="005123B6" w:rsidRPr="00C51335" w:rsidRDefault="005123B6" w:rsidP="00CF2B52">
            <w:pPr>
              <w:pStyle w:val="TableTextLeft"/>
              <w:keepNext/>
              <w:keepLines/>
              <w:spacing w:before="0" w:after="0" w:line="240" w:lineRule="auto"/>
              <w:rPr>
                <w:rFonts w:ascii="Times New Roman" w:hAnsi="Times New Roman" w:cs="Times New Roman"/>
                <w:color w:val="394A58"/>
                <w:sz w:val="20"/>
                <w:szCs w:val="20"/>
                <w:lang w:val="ru-RU"/>
              </w:rPr>
            </w:pPr>
            <w:r>
              <w:rPr>
                <w:rFonts w:ascii="Times New Roman" w:hAnsi="Times New Roman" w:cs="Times New Roman"/>
                <w:color w:val="394A58"/>
                <w:sz w:val="20"/>
                <w:szCs w:val="20"/>
                <w:lang w:val="ru-RU"/>
              </w:rPr>
              <w:t xml:space="preserve">Включен в ежегодный эко-социо отчет </w:t>
            </w:r>
            <w:r w:rsidRPr="00C51335">
              <w:rPr>
                <w:rFonts w:ascii="Times New Roman" w:hAnsi="Times New Roman" w:cs="Times New Roman"/>
                <w:color w:val="394A58"/>
                <w:sz w:val="20"/>
                <w:szCs w:val="20"/>
                <w:lang w:val="ru-RU"/>
              </w:rPr>
              <w:t xml:space="preserve"> </w:t>
            </w:r>
          </w:p>
        </w:tc>
      </w:tr>
      <w:tr w:rsidR="005123B6" w:rsidRPr="002E3A52" w14:paraId="47B7CF71" w14:textId="77777777" w:rsidTr="005E16FF">
        <w:trPr>
          <w:trHeight w:val="570"/>
        </w:trPr>
        <w:tc>
          <w:tcPr>
            <w:tcW w:w="179" w:type="pct"/>
          </w:tcPr>
          <w:p w14:paraId="1682B8E2" w14:textId="77777777" w:rsidR="005123B6" w:rsidRPr="009D4C3B" w:rsidRDefault="005123B6" w:rsidP="00CF2B52">
            <w:pPr>
              <w:spacing w:after="0" w:line="240" w:lineRule="auto"/>
              <w:ind w:right="-112"/>
              <w:jc w:val="left"/>
              <w:rPr>
                <w:rFonts w:ascii="Times New Roman" w:hAnsi="Times New Roman" w:cs="Times New Roman"/>
                <w:sz w:val="20"/>
                <w:szCs w:val="20"/>
              </w:rPr>
            </w:pPr>
            <w:r w:rsidRPr="009D4C3B">
              <w:rPr>
                <w:rFonts w:ascii="Times New Roman" w:hAnsi="Times New Roman" w:cs="Times New Roman"/>
                <w:sz w:val="20"/>
                <w:szCs w:val="20"/>
              </w:rPr>
              <w:t>10.2</w:t>
            </w:r>
          </w:p>
        </w:tc>
        <w:tc>
          <w:tcPr>
            <w:tcW w:w="1578" w:type="pct"/>
            <w:vAlign w:val="center"/>
          </w:tcPr>
          <w:p w14:paraId="2FFB6B87" w14:textId="77777777" w:rsidR="005123B6" w:rsidRPr="00035C1C" w:rsidRDefault="005123B6" w:rsidP="00CF2B52">
            <w:pPr>
              <w:spacing w:after="0" w:line="240" w:lineRule="auto"/>
              <w:jc w:val="left"/>
              <w:rPr>
                <w:rFonts w:ascii="Times New Roman" w:eastAsia="Times New Roman" w:hAnsi="Times New Roman" w:cs="Times New Roman"/>
                <w:sz w:val="20"/>
                <w:szCs w:val="20"/>
                <w:lang w:val="ru-RU" w:eastAsia="sv-SE"/>
              </w:rPr>
            </w:pPr>
            <w:r w:rsidRPr="00DE08C6">
              <w:rPr>
                <w:rFonts w:ascii="Times New Roman" w:hAnsi="Times New Roman" w:cs="Times New Roman"/>
                <w:sz w:val="20"/>
                <w:szCs w:val="20"/>
                <w:lang w:val="ru-RU"/>
              </w:rPr>
              <w:t>Обеспечить доступ общественности к инф</w:t>
            </w:r>
            <w:r>
              <w:rPr>
                <w:rFonts w:ascii="Times New Roman" w:hAnsi="Times New Roman" w:cs="Times New Roman"/>
                <w:sz w:val="20"/>
                <w:szCs w:val="20"/>
                <w:lang w:val="ru-RU"/>
              </w:rPr>
              <w:t>ормации об экологических и соци</w:t>
            </w:r>
            <w:r w:rsidRPr="00DE08C6">
              <w:rPr>
                <w:rFonts w:ascii="Times New Roman" w:hAnsi="Times New Roman" w:cs="Times New Roman"/>
                <w:sz w:val="20"/>
                <w:szCs w:val="20"/>
                <w:lang w:val="ru-RU"/>
              </w:rPr>
              <w:t>альных показателях Проекта и Компании</w:t>
            </w:r>
          </w:p>
        </w:tc>
        <w:tc>
          <w:tcPr>
            <w:tcW w:w="676" w:type="pct"/>
            <w:vAlign w:val="center"/>
          </w:tcPr>
          <w:p w14:paraId="5B58E113" w14:textId="77777777" w:rsidR="005123B6" w:rsidRPr="006A5AF9" w:rsidRDefault="005123B6" w:rsidP="00CF2B52">
            <w:pPr>
              <w:spacing w:after="0" w:line="240" w:lineRule="auto"/>
              <w:jc w:val="left"/>
              <w:rPr>
                <w:rFonts w:ascii="Times New Roman" w:eastAsia="Times New Roman" w:hAnsi="Times New Roman" w:cs="Times New Roman"/>
                <w:sz w:val="20"/>
                <w:szCs w:val="20"/>
                <w:lang w:val="ru-RU" w:eastAsia="sv-SE"/>
              </w:rPr>
            </w:pPr>
            <w:r w:rsidRPr="00DE08C6">
              <w:rPr>
                <w:rFonts w:ascii="Times New Roman" w:hAnsi="Times New Roman" w:cs="Times New Roman"/>
                <w:sz w:val="20"/>
                <w:szCs w:val="20"/>
                <w:lang w:val="ru-RU"/>
              </w:rPr>
              <w:t>Большое несоответствие между фактическим и воспринимаемым воздействием / Хороший имидж Компании</w:t>
            </w:r>
          </w:p>
        </w:tc>
        <w:tc>
          <w:tcPr>
            <w:tcW w:w="585" w:type="pct"/>
            <w:tcMar>
              <w:right w:w="57" w:type="dxa"/>
            </w:tcMar>
            <w:vAlign w:val="center"/>
          </w:tcPr>
          <w:p w14:paraId="7BBF773B" w14:textId="248C4527" w:rsidR="005123B6" w:rsidRPr="009D4C3B" w:rsidRDefault="00E73E65" w:rsidP="00CF2B52">
            <w:pPr>
              <w:spacing w:after="0" w:line="240" w:lineRule="auto"/>
              <w:jc w:val="left"/>
              <w:rPr>
                <w:rFonts w:ascii="Times New Roman" w:eastAsia="Times New Roman" w:hAnsi="Times New Roman" w:cs="Times New Roman"/>
                <w:sz w:val="20"/>
                <w:szCs w:val="20"/>
                <w:lang w:eastAsia="sv-SE"/>
              </w:rPr>
            </w:pPr>
            <w:r>
              <w:rPr>
                <w:rFonts w:ascii="Times New Roman" w:hAnsi="Times New Roman" w:cs="Times New Roman"/>
                <w:color w:val="404040"/>
                <w:sz w:val="20"/>
                <w:szCs w:val="20"/>
                <w:lang w:val="ru-RU"/>
              </w:rPr>
              <w:t>Хорошая</w:t>
            </w:r>
            <w:r w:rsidR="005123B6">
              <w:rPr>
                <w:rFonts w:ascii="Times New Roman" w:hAnsi="Times New Roman" w:cs="Times New Roman"/>
                <w:color w:val="404040"/>
                <w:sz w:val="20"/>
                <w:szCs w:val="20"/>
                <w:lang w:val="ru-RU"/>
              </w:rPr>
              <w:t xml:space="preserve"> практика</w:t>
            </w:r>
          </w:p>
        </w:tc>
        <w:tc>
          <w:tcPr>
            <w:tcW w:w="542" w:type="pct"/>
            <w:vAlign w:val="center"/>
          </w:tcPr>
          <w:p w14:paraId="7B4E10C2" w14:textId="77777777" w:rsidR="005123B6" w:rsidRPr="00B839E2" w:rsidRDefault="005123B6" w:rsidP="00CF2B52">
            <w:pPr>
              <w:spacing w:after="0" w:line="240" w:lineRule="auto"/>
              <w:jc w:val="center"/>
              <w:rPr>
                <w:rFonts w:ascii="Times New Roman" w:eastAsia="Times New Roman" w:hAnsi="Times New Roman" w:cs="Times New Roman"/>
                <w:sz w:val="20"/>
                <w:szCs w:val="20"/>
                <w:lang w:val="ru-RU" w:eastAsia="sv-SE"/>
              </w:rPr>
            </w:pPr>
            <w:r>
              <w:rPr>
                <w:rFonts w:ascii="Times New Roman" w:hAnsi="Times New Roman" w:cs="Times New Roman"/>
                <w:sz w:val="20"/>
                <w:szCs w:val="20"/>
                <w:lang w:val="ru-RU"/>
              </w:rPr>
              <w:t>МСО</w:t>
            </w:r>
          </w:p>
        </w:tc>
        <w:tc>
          <w:tcPr>
            <w:tcW w:w="854" w:type="pct"/>
            <w:vAlign w:val="center"/>
          </w:tcPr>
          <w:p w14:paraId="7CE5EC44" w14:textId="77777777" w:rsidR="005123B6" w:rsidRPr="009D4C3B" w:rsidRDefault="005123B6" w:rsidP="00CF2B52">
            <w:pPr>
              <w:pStyle w:val="TableTextLeft"/>
              <w:spacing w:before="0" w:after="0" w:line="240" w:lineRule="auto"/>
              <w:rPr>
                <w:rFonts w:ascii="Times New Roman" w:hAnsi="Times New Roman" w:cs="Times New Roman"/>
                <w:color w:val="394A58"/>
                <w:sz w:val="20"/>
                <w:szCs w:val="20"/>
              </w:rPr>
            </w:pPr>
            <w:r w:rsidRPr="00DE08C6">
              <w:rPr>
                <w:rFonts w:ascii="Times New Roman" w:hAnsi="Times New Roman" w:cs="Times New Roman"/>
                <w:color w:val="394A58"/>
                <w:sz w:val="20"/>
                <w:szCs w:val="20"/>
              </w:rPr>
              <w:t>Информация раскрыта согласно ПВЗС</w:t>
            </w:r>
          </w:p>
        </w:tc>
        <w:tc>
          <w:tcPr>
            <w:tcW w:w="586" w:type="pct"/>
            <w:vAlign w:val="center"/>
          </w:tcPr>
          <w:p w14:paraId="1BA5EE68" w14:textId="77777777" w:rsidR="005123B6" w:rsidRPr="00656F64" w:rsidRDefault="005123B6" w:rsidP="00CF2B52">
            <w:pPr>
              <w:pStyle w:val="TableTextLeft"/>
              <w:spacing w:before="0" w:after="0" w:line="240" w:lineRule="auto"/>
              <w:rPr>
                <w:rFonts w:ascii="Times New Roman" w:hAnsi="Times New Roman" w:cs="Times New Roman"/>
                <w:color w:val="394A58"/>
                <w:sz w:val="20"/>
                <w:szCs w:val="20"/>
                <w:lang w:val="ru-RU"/>
              </w:rPr>
            </w:pPr>
            <w:r w:rsidRPr="00285F26">
              <w:rPr>
                <w:rFonts w:ascii="Times New Roman" w:hAnsi="Times New Roman" w:cs="Times New Roman"/>
                <w:color w:val="394A58"/>
                <w:sz w:val="20"/>
                <w:szCs w:val="20"/>
                <w:lang w:val="ru-RU"/>
              </w:rPr>
              <w:t xml:space="preserve">Во время строительства и эксплуатации  </w:t>
            </w:r>
          </w:p>
        </w:tc>
      </w:tr>
      <w:tr w:rsidR="005123B6" w:rsidRPr="002E3A52" w14:paraId="52FD2DEE" w14:textId="77777777" w:rsidTr="005E16FF">
        <w:tc>
          <w:tcPr>
            <w:tcW w:w="179" w:type="pct"/>
          </w:tcPr>
          <w:p w14:paraId="719DFCB6" w14:textId="77777777" w:rsidR="005123B6" w:rsidRPr="009D4C3B" w:rsidRDefault="005123B6" w:rsidP="00CF2B52">
            <w:pPr>
              <w:pStyle w:val="TableTextLeft"/>
              <w:spacing w:before="0" w:after="0" w:line="240" w:lineRule="auto"/>
              <w:ind w:right="-112"/>
              <w:rPr>
                <w:rFonts w:ascii="Times New Roman" w:hAnsi="Times New Roman" w:cs="Times New Roman"/>
                <w:color w:val="394A58"/>
                <w:sz w:val="20"/>
                <w:szCs w:val="20"/>
              </w:rPr>
            </w:pPr>
            <w:r w:rsidRPr="009D4C3B">
              <w:rPr>
                <w:rFonts w:ascii="Times New Roman" w:hAnsi="Times New Roman" w:cs="Times New Roman"/>
                <w:color w:val="394A58"/>
                <w:sz w:val="20"/>
                <w:szCs w:val="20"/>
              </w:rPr>
              <w:t>10.3</w:t>
            </w:r>
          </w:p>
        </w:tc>
        <w:tc>
          <w:tcPr>
            <w:tcW w:w="1578" w:type="pct"/>
            <w:vAlign w:val="center"/>
          </w:tcPr>
          <w:p w14:paraId="54F4CA14" w14:textId="77777777" w:rsidR="005123B6" w:rsidRPr="00035C1C" w:rsidRDefault="005123B6" w:rsidP="00CF2B52">
            <w:pPr>
              <w:pStyle w:val="TableTextLeft"/>
              <w:spacing w:before="0" w:after="0" w:line="240" w:lineRule="auto"/>
              <w:rPr>
                <w:rFonts w:ascii="Times New Roman" w:hAnsi="Times New Roman" w:cs="Times New Roman"/>
                <w:color w:val="394A58"/>
                <w:sz w:val="20"/>
                <w:szCs w:val="20"/>
                <w:lang w:val="ru-RU"/>
              </w:rPr>
            </w:pPr>
            <w:r w:rsidRPr="00DE08C6">
              <w:rPr>
                <w:rFonts w:ascii="Times New Roman" w:hAnsi="Times New Roman" w:cs="Times New Roman"/>
                <w:color w:val="394A58"/>
                <w:sz w:val="20"/>
                <w:szCs w:val="20"/>
                <w:lang w:val="ru-RU"/>
              </w:rPr>
              <w:t>Предоставлять годовой отчет об эко- и социо- проблемах и выгодах реализации ПЭСМ для кредитора и заинтере</w:t>
            </w:r>
            <w:r>
              <w:rPr>
                <w:rFonts w:ascii="Times New Roman" w:hAnsi="Times New Roman" w:cs="Times New Roman"/>
                <w:color w:val="394A58"/>
                <w:sz w:val="20"/>
                <w:szCs w:val="20"/>
                <w:lang w:val="ru-RU"/>
              </w:rPr>
              <w:t>сованным</w:t>
            </w:r>
            <w:r w:rsidRPr="00DE08C6">
              <w:rPr>
                <w:rFonts w:ascii="Times New Roman" w:hAnsi="Times New Roman" w:cs="Times New Roman"/>
                <w:color w:val="394A58"/>
                <w:sz w:val="20"/>
                <w:szCs w:val="20"/>
                <w:lang w:val="ru-RU"/>
              </w:rPr>
              <w:t xml:space="preserve"> сторон</w:t>
            </w:r>
            <w:r>
              <w:rPr>
                <w:rFonts w:ascii="Times New Roman" w:hAnsi="Times New Roman" w:cs="Times New Roman"/>
                <w:color w:val="394A58"/>
                <w:sz w:val="20"/>
                <w:szCs w:val="20"/>
                <w:lang w:val="ru-RU"/>
              </w:rPr>
              <w:t>ам</w:t>
            </w:r>
          </w:p>
        </w:tc>
        <w:tc>
          <w:tcPr>
            <w:tcW w:w="676" w:type="pct"/>
            <w:vAlign w:val="center"/>
          </w:tcPr>
          <w:p w14:paraId="4DF933C3" w14:textId="77777777" w:rsidR="005123B6" w:rsidRPr="006A5AF9" w:rsidRDefault="005123B6" w:rsidP="00CF2B52">
            <w:pPr>
              <w:pStyle w:val="TableTextLeft"/>
              <w:spacing w:before="0" w:after="0" w:line="240" w:lineRule="auto"/>
              <w:rPr>
                <w:rFonts w:ascii="Times New Roman" w:hAnsi="Times New Roman" w:cs="Times New Roman"/>
                <w:color w:val="394A58"/>
                <w:sz w:val="20"/>
                <w:szCs w:val="20"/>
                <w:lang w:val="ru-RU"/>
              </w:rPr>
            </w:pPr>
            <w:r w:rsidRPr="00DE08C6">
              <w:rPr>
                <w:rFonts w:ascii="Times New Roman" w:hAnsi="Times New Roman" w:cs="Times New Roman"/>
                <w:color w:val="394A58"/>
                <w:sz w:val="20"/>
                <w:szCs w:val="20"/>
                <w:lang w:val="ru-RU"/>
              </w:rPr>
              <w:t xml:space="preserve">Обеспечить прозрачность </w:t>
            </w:r>
            <w:r>
              <w:rPr>
                <w:rFonts w:ascii="Times New Roman" w:hAnsi="Times New Roman" w:cs="Times New Roman"/>
                <w:color w:val="394A58"/>
                <w:sz w:val="20"/>
                <w:szCs w:val="20"/>
                <w:lang w:val="ru-RU"/>
              </w:rPr>
              <w:t xml:space="preserve">по </w:t>
            </w:r>
            <w:r w:rsidRPr="00DE08C6">
              <w:rPr>
                <w:rFonts w:ascii="Times New Roman" w:hAnsi="Times New Roman" w:cs="Times New Roman"/>
                <w:color w:val="394A58"/>
                <w:sz w:val="20"/>
                <w:szCs w:val="20"/>
                <w:lang w:val="ru-RU"/>
              </w:rPr>
              <w:t xml:space="preserve">эко- </w:t>
            </w:r>
            <w:r>
              <w:rPr>
                <w:rFonts w:ascii="Times New Roman" w:hAnsi="Times New Roman" w:cs="Times New Roman"/>
                <w:color w:val="394A58"/>
                <w:sz w:val="20"/>
                <w:szCs w:val="20"/>
                <w:lang w:val="ru-RU"/>
              </w:rPr>
              <w:t xml:space="preserve">и </w:t>
            </w:r>
            <w:r w:rsidRPr="00DE08C6">
              <w:rPr>
                <w:rFonts w:ascii="Times New Roman" w:hAnsi="Times New Roman" w:cs="Times New Roman"/>
                <w:color w:val="394A58"/>
                <w:sz w:val="20"/>
                <w:szCs w:val="20"/>
                <w:lang w:val="ru-RU"/>
              </w:rPr>
              <w:t>социо- во</w:t>
            </w:r>
            <w:r>
              <w:rPr>
                <w:rFonts w:ascii="Times New Roman" w:hAnsi="Times New Roman" w:cs="Times New Roman"/>
                <w:color w:val="394A58"/>
                <w:sz w:val="20"/>
                <w:szCs w:val="20"/>
                <w:lang w:val="ru-RU"/>
              </w:rPr>
              <w:t>просам</w:t>
            </w:r>
            <w:r w:rsidRPr="00DE08C6">
              <w:rPr>
                <w:rFonts w:ascii="Times New Roman" w:hAnsi="Times New Roman" w:cs="Times New Roman"/>
                <w:color w:val="394A58"/>
                <w:sz w:val="20"/>
                <w:szCs w:val="20"/>
                <w:lang w:val="ru-RU"/>
              </w:rPr>
              <w:t>.</w:t>
            </w:r>
          </w:p>
        </w:tc>
        <w:tc>
          <w:tcPr>
            <w:tcW w:w="585" w:type="pct"/>
            <w:tcMar>
              <w:right w:w="57" w:type="dxa"/>
            </w:tcMar>
            <w:vAlign w:val="center"/>
          </w:tcPr>
          <w:p w14:paraId="6C439927" w14:textId="77777777" w:rsidR="005123B6" w:rsidRPr="006A5AF9" w:rsidRDefault="005123B6" w:rsidP="00CF2B52">
            <w:pPr>
              <w:pStyle w:val="TableTextLeft"/>
              <w:spacing w:before="0" w:after="0" w:line="240" w:lineRule="auto"/>
              <w:rPr>
                <w:rFonts w:ascii="Times New Roman" w:hAnsi="Times New Roman" w:cs="Times New Roman"/>
                <w:color w:val="394A58"/>
                <w:sz w:val="20"/>
                <w:szCs w:val="20"/>
                <w:lang w:val="ru-RU"/>
              </w:rPr>
            </w:pPr>
          </w:p>
        </w:tc>
        <w:tc>
          <w:tcPr>
            <w:tcW w:w="542" w:type="pct"/>
            <w:vAlign w:val="center"/>
          </w:tcPr>
          <w:p w14:paraId="78575AC9" w14:textId="77777777" w:rsidR="005123B6" w:rsidRPr="00B839E2" w:rsidRDefault="005123B6" w:rsidP="00CF2B52">
            <w:pPr>
              <w:pStyle w:val="TableTextLeft"/>
              <w:spacing w:before="0" w:after="0" w:line="240" w:lineRule="auto"/>
              <w:jc w:val="center"/>
              <w:rPr>
                <w:rFonts w:ascii="Times New Roman" w:hAnsi="Times New Roman" w:cs="Times New Roman"/>
                <w:color w:val="394A58"/>
                <w:sz w:val="20"/>
                <w:szCs w:val="20"/>
                <w:lang w:val="ru-RU"/>
              </w:rPr>
            </w:pPr>
            <w:r>
              <w:rPr>
                <w:rFonts w:ascii="Times New Roman" w:hAnsi="Times New Roman" w:cs="Times New Roman"/>
                <w:color w:val="394A58"/>
                <w:sz w:val="20"/>
                <w:szCs w:val="20"/>
                <w:lang w:val="ru-RU"/>
              </w:rPr>
              <w:t>МСО</w:t>
            </w:r>
          </w:p>
        </w:tc>
        <w:tc>
          <w:tcPr>
            <w:tcW w:w="854" w:type="pct"/>
            <w:vAlign w:val="center"/>
          </w:tcPr>
          <w:p w14:paraId="4A42C755" w14:textId="77777777" w:rsidR="005123B6" w:rsidRPr="009D4C3B" w:rsidRDefault="005123B6" w:rsidP="00CF2B52">
            <w:pPr>
              <w:pStyle w:val="TableTextLeft"/>
              <w:spacing w:before="0" w:after="0" w:line="240" w:lineRule="auto"/>
              <w:rPr>
                <w:rFonts w:ascii="Times New Roman" w:hAnsi="Times New Roman" w:cs="Times New Roman"/>
                <w:color w:val="394A58"/>
                <w:sz w:val="20"/>
                <w:szCs w:val="20"/>
              </w:rPr>
            </w:pPr>
            <w:r w:rsidRPr="00DE08C6">
              <w:rPr>
                <w:rFonts w:ascii="Times New Roman" w:hAnsi="Times New Roman" w:cs="Times New Roman"/>
                <w:color w:val="394A58"/>
                <w:sz w:val="20"/>
                <w:szCs w:val="20"/>
                <w:lang w:val="ru-RU"/>
              </w:rPr>
              <w:t xml:space="preserve">Отчеты предоставлены вовремя и в полном объеме. </w:t>
            </w:r>
            <w:r w:rsidRPr="00DE08C6">
              <w:rPr>
                <w:rFonts w:ascii="Times New Roman" w:hAnsi="Times New Roman" w:cs="Times New Roman"/>
                <w:color w:val="394A58"/>
                <w:sz w:val="20"/>
                <w:szCs w:val="20"/>
              </w:rPr>
              <w:t>Отчеты по мониторингу обнародованы</w:t>
            </w:r>
          </w:p>
        </w:tc>
        <w:tc>
          <w:tcPr>
            <w:tcW w:w="586" w:type="pct"/>
            <w:vAlign w:val="center"/>
          </w:tcPr>
          <w:p w14:paraId="7EE5DA85" w14:textId="77777777" w:rsidR="005123B6" w:rsidRPr="00656F64" w:rsidRDefault="005123B6" w:rsidP="00CF2B52">
            <w:pPr>
              <w:pStyle w:val="TableTextLeft"/>
              <w:spacing w:before="0" w:after="0" w:line="240" w:lineRule="auto"/>
              <w:rPr>
                <w:rFonts w:ascii="Times New Roman" w:hAnsi="Times New Roman" w:cs="Times New Roman"/>
                <w:color w:val="394A58"/>
                <w:sz w:val="20"/>
                <w:szCs w:val="20"/>
                <w:lang w:val="ru-RU"/>
              </w:rPr>
            </w:pPr>
            <w:r w:rsidRPr="00285F26">
              <w:rPr>
                <w:rFonts w:ascii="Times New Roman" w:hAnsi="Times New Roman" w:cs="Times New Roman"/>
                <w:color w:val="394A58"/>
                <w:sz w:val="20"/>
                <w:szCs w:val="20"/>
                <w:lang w:val="ru-RU"/>
              </w:rPr>
              <w:t>Ежегодно в течение реализации проекта</w:t>
            </w:r>
          </w:p>
        </w:tc>
      </w:tr>
    </w:tbl>
    <w:p w14:paraId="55D7E8FD" w14:textId="77777777" w:rsidR="005123B6" w:rsidRPr="00656F64" w:rsidRDefault="005123B6" w:rsidP="005123B6">
      <w:pPr>
        <w:pStyle w:val="TableTextLeft"/>
        <w:rPr>
          <w:rFonts w:ascii="Times New Roman" w:hAnsi="Times New Roman" w:cs="Times New Roman"/>
          <w:color w:val="A6A6A6" w:themeColor="background1" w:themeShade="A6"/>
          <w:sz w:val="20"/>
          <w:szCs w:val="20"/>
          <w:lang w:val="ru-RU"/>
        </w:rPr>
        <w:sectPr w:rsidR="005123B6" w:rsidRPr="00656F64" w:rsidSect="00CF2B52">
          <w:headerReference w:type="default" r:id="rId25"/>
          <w:pgSz w:w="16838" w:h="11906" w:orient="landscape"/>
          <w:pgMar w:top="851" w:right="1440" w:bottom="709" w:left="1440" w:header="567" w:footer="362" w:gutter="0"/>
          <w:cols w:space="708"/>
          <w:titlePg/>
          <w:docGrid w:linePitch="360"/>
        </w:sectPr>
      </w:pPr>
    </w:p>
    <w:p w14:paraId="1911E335" w14:textId="425C042C" w:rsidR="0065086C" w:rsidRPr="001D7562" w:rsidRDefault="0065086C" w:rsidP="000B788C">
      <w:pPr>
        <w:pStyle w:val="1"/>
        <w:numPr>
          <w:ilvl w:val="0"/>
          <w:numId w:val="0"/>
        </w:numPr>
        <w:ind w:left="431"/>
      </w:pPr>
      <w:r w:rsidRPr="0065086C">
        <w:lastRenderedPageBreak/>
        <w:t>ПР</w:t>
      </w:r>
      <w:r>
        <w:t>ИЛОЖЕНИЕ 2</w:t>
      </w:r>
      <w:bookmarkStart w:id="6" w:name="_Toc7770721"/>
      <w:r>
        <w:t xml:space="preserve"> Механизм рассмотрения жалоб и обращений</w:t>
      </w:r>
      <w:bookmarkEnd w:id="6"/>
    </w:p>
    <w:p w14:paraId="699B54A7" w14:textId="47E3AADE" w:rsidR="002A027B" w:rsidRDefault="0065086C" w:rsidP="002A027B">
      <w:r w:rsidRPr="001D7562">
        <w:t>Поступившие жалобы и обращения регистрируются в журнале жалоб и обращений или механиз-мом рассмотрения жалоб и обращений, управляемым МСО</w:t>
      </w:r>
      <w:r w:rsidR="00E62C83">
        <w:t xml:space="preserve"> (Рисунок 4)</w:t>
      </w:r>
      <w:r w:rsidRPr="001D7562">
        <w:t>. Его цель – свое</w:t>
      </w:r>
      <w:r w:rsidR="00E62C83">
        <w:t>временное разре</w:t>
      </w:r>
      <w:r>
        <w:t xml:space="preserve">шение проблем. </w:t>
      </w:r>
      <w:r w:rsidRPr="001D7562">
        <w:t xml:space="preserve">Заинтересованные стороны могут подавать обращения и жалобы через ящик для обращений, </w:t>
      </w:r>
      <w:r w:rsidR="00E62C83" w:rsidRPr="001D7562">
        <w:t>обращаться к МСО по телефону, письмом или электронным письмом</w:t>
      </w:r>
      <w:r w:rsidR="00E62C83">
        <w:t xml:space="preserve">, </w:t>
      </w:r>
      <w:r w:rsidR="00E62C83" w:rsidRPr="001D7562">
        <w:t>после чего МСО должен ввести жалобу или обращение в базу данных жалоб и обращений (</w:t>
      </w:r>
      <w:r w:rsidR="00E62C83">
        <w:fldChar w:fldCharType="begin"/>
      </w:r>
      <w:r w:rsidR="00E62C83">
        <w:instrText xml:space="preserve"> REF _Ref7707829 \h </w:instrText>
      </w:r>
      <w:r w:rsidR="00E62C83">
        <w:fldChar w:fldCharType="separate"/>
      </w:r>
      <w:r w:rsidR="004173A3" w:rsidRPr="00771161">
        <w:t xml:space="preserve">Таблица </w:t>
      </w:r>
      <w:r w:rsidR="00E62C83">
        <w:fldChar w:fldCharType="end"/>
      </w:r>
      <w:r w:rsidR="00E62C83" w:rsidRPr="001D7562">
        <w:t>).</w:t>
      </w:r>
      <w:r w:rsidR="00E62C83">
        <w:t xml:space="preserve"> </w:t>
      </w:r>
      <w:r w:rsidRPr="001D7562">
        <w:t xml:space="preserve"> База данных предназначена для контроля над процессом рассмотрения жалоб и обращений. Этот механизм не ограничивает право общественности использовать общепринятые способы подачи жалоб и обращений и существующее законодательство.</w:t>
      </w:r>
      <w:r w:rsidR="00E62C83">
        <w:t xml:space="preserve"> </w:t>
      </w:r>
      <w:r w:rsidR="002A027B" w:rsidRPr="001D7562">
        <w:t>В зависимости от формы обращения, МСО должен ответить на обращение, как показано на нижеприведенной схеме</w:t>
      </w:r>
      <w:r w:rsidR="002A027B">
        <w:t xml:space="preserve">, </w:t>
      </w:r>
      <w:r w:rsidR="002A027B" w:rsidRPr="001D7562">
        <w:t>проинформировав обратившуюся сторону о ее/его правах, сроке предоставления ответа и о том, что обращение или жалоба не будут закрыты до тех пор, пока сторона не будет удовлетворена или не решит действовать соответственно дальнейшим процедурам по рассмотрению жалоб, описанным ниже.</w:t>
      </w:r>
    </w:p>
    <w:p w14:paraId="39BF6806" w14:textId="65AF811C" w:rsidR="0065086C" w:rsidRPr="00771161" w:rsidRDefault="0065086C" w:rsidP="0065086C">
      <w:pPr>
        <w:pStyle w:val="aa"/>
        <w:keepNext/>
        <w:spacing w:after="0"/>
      </w:pPr>
      <w:bookmarkStart w:id="7" w:name="_Ref7707829"/>
      <w:r w:rsidRPr="00771161">
        <w:t xml:space="preserve">Таблица </w:t>
      </w:r>
      <w:bookmarkEnd w:id="7"/>
      <w:r w:rsidR="00E62C83">
        <w:t>2</w:t>
      </w:r>
      <w:r w:rsidRPr="00771161">
        <w:t xml:space="preserve"> База жалоб и обращений</w:t>
      </w:r>
    </w:p>
    <w:tbl>
      <w:tblPr>
        <w:tblW w:w="9603" w:type="dxa"/>
        <w:tblInd w:w="93" w:type="dxa"/>
        <w:tblBorders>
          <w:top w:val="single" w:sz="4" w:space="0" w:color="28AF73"/>
          <w:left w:val="single" w:sz="4" w:space="0" w:color="28AF73"/>
          <w:bottom w:val="single" w:sz="4" w:space="0" w:color="28AF73"/>
          <w:right w:val="single" w:sz="4" w:space="0" w:color="28AF73"/>
          <w:insideH w:val="single" w:sz="4" w:space="0" w:color="28AF73"/>
          <w:insideV w:val="single" w:sz="4" w:space="0" w:color="28AF73"/>
        </w:tblBorders>
        <w:shd w:val="clear" w:color="auto" w:fill="FFFFCC"/>
        <w:tblLayout w:type="fixed"/>
        <w:tblLook w:val="04A0" w:firstRow="1" w:lastRow="0" w:firstColumn="1" w:lastColumn="0" w:noHBand="0" w:noVBand="1"/>
      </w:tblPr>
      <w:tblGrid>
        <w:gridCol w:w="1524"/>
        <w:gridCol w:w="929"/>
        <w:gridCol w:w="1032"/>
        <w:gridCol w:w="1157"/>
        <w:gridCol w:w="1571"/>
        <w:gridCol w:w="1689"/>
        <w:gridCol w:w="1701"/>
      </w:tblGrid>
      <w:tr w:rsidR="0065086C" w:rsidRPr="009C5A8E" w14:paraId="64875FA0" w14:textId="77777777" w:rsidTr="00B311E1">
        <w:trPr>
          <w:trHeight w:val="265"/>
        </w:trPr>
        <w:tc>
          <w:tcPr>
            <w:tcW w:w="1524" w:type="dxa"/>
            <w:shd w:val="clear" w:color="auto" w:fill="28AF73"/>
            <w:tcMar>
              <w:left w:w="57" w:type="dxa"/>
              <w:right w:w="57" w:type="dxa"/>
            </w:tcMar>
            <w:vAlign w:val="center"/>
          </w:tcPr>
          <w:p w14:paraId="7F067D60" w14:textId="77777777" w:rsidR="0065086C" w:rsidRPr="009C5A8E" w:rsidRDefault="0065086C" w:rsidP="00CF2B52">
            <w:pPr>
              <w:spacing w:after="0" w:line="240" w:lineRule="auto"/>
              <w:jc w:val="center"/>
              <w:rPr>
                <w:rFonts w:cs="Arial"/>
                <w:b/>
                <w:bCs/>
                <w:color w:val="FFFFFF"/>
                <w:sz w:val="19"/>
                <w:szCs w:val="19"/>
              </w:rPr>
            </w:pPr>
            <w:r>
              <w:rPr>
                <w:rFonts w:cs="Arial"/>
                <w:b/>
                <w:bCs/>
                <w:color w:val="FFFFFF"/>
                <w:sz w:val="19"/>
                <w:szCs w:val="19"/>
              </w:rPr>
              <w:t>№ обращения</w:t>
            </w:r>
          </w:p>
        </w:tc>
        <w:tc>
          <w:tcPr>
            <w:tcW w:w="929" w:type="dxa"/>
            <w:shd w:val="clear" w:color="auto" w:fill="28AF73"/>
            <w:tcMar>
              <w:left w:w="57" w:type="dxa"/>
              <w:right w:w="57" w:type="dxa"/>
            </w:tcMar>
            <w:vAlign w:val="center"/>
          </w:tcPr>
          <w:p w14:paraId="3704CBDA" w14:textId="77777777" w:rsidR="0065086C" w:rsidRPr="009C5A8E" w:rsidRDefault="0065086C" w:rsidP="00CF2B52">
            <w:pPr>
              <w:spacing w:after="0" w:line="240" w:lineRule="auto"/>
              <w:jc w:val="center"/>
              <w:rPr>
                <w:rFonts w:cs="Arial"/>
                <w:b/>
                <w:bCs/>
                <w:color w:val="FFFFFF"/>
                <w:sz w:val="19"/>
                <w:szCs w:val="19"/>
              </w:rPr>
            </w:pPr>
            <w:r>
              <w:rPr>
                <w:rFonts w:cs="Arial"/>
                <w:b/>
                <w:bCs/>
                <w:color w:val="FFFFFF"/>
                <w:sz w:val="19"/>
                <w:szCs w:val="19"/>
              </w:rPr>
              <w:t>ФИО</w:t>
            </w:r>
            <w:r w:rsidRPr="00A742CC">
              <w:rPr>
                <w:rFonts w:cs="Arial"/>
                <w:b/>
                <w:bCs/>
                <w:color w:val="FFFFFF"/>
                <w:sz w:val="19"/>
                <w:szCs w:val="19"/>
              </w:rPr>
              <w:t xml:space="preserve"> /</w:t>
            </w:r>
            <w:r>
              <w:rPr>
                <w:rFonts w:cs="Arial"/>
                <w:b/>
                <w:bCs/>
                <w:color w:val="FFFFFF"/>
                <w:sz w:val="19"/>
                <w:szCs w:val="19"/>
              </w:rPr>
              <w:t>адрес</w:t>
            </w:r>
          </w:p>
        </w:tc>
        <w:tc>
          <w:tcPr>
            <w:tcW w:w="1032" w:type="dxa"/>
            <w:shd w:val="clear" w:color="auto" w:fill="28AF73"/>
            <w:tcMar>
              <w:left w:w="57" w:type="dxa"/>
              <w:right w:w="57" w:type="dxa"/>
            </w:tcMar>
            <w:vAlign w:val="center"/>
          </w:tcPr>
          <w:p w14:paraId="4E0D4D53" w14:textId="77777777" w:rsidR="0065086C" w:rsidRPr="009C5A8E" w:rsidRDefault="0065086C" w:rsidP="00CF2B52">
            <w:pPr>
              <w:spacing w:after="0" w:line="240" w:lineRule="auto"/>
              <w:jc w:val="center"/>
              <w:rPr>
                <w:rFonts w:cs="Arial"/>
                <w:b/>
                <w:bCs/>
                <w:color w:val="FFFFFF"/>
                <w:sz w:val="19"/>
                <w:szCs w:val="19"/>
              </w:rPr>
            </w:pPr>
            <w:r>
              <w:rPr>
                <w:rFonts w:cs="Arial"/>
                <w:b/>
                <w:bCs/>
                <w:color w:val="FFFFFF"/>
                <w:sz w:val="19"/>
                <w:szCs w:val="19"/>
              </w:rPr>
              <w:t>Вопрос /Жалоба</w:t>
            </w:r>
          </w:p>
        </w:tc>
        <w:tc>
          <w:tcPr>
            <w:tcW w:w="1157" w:type="dxa"/>
            <w:shd w:val="clear" w:color="auto" w:fill="28AF73"/>
            <w:tcMar>
              <w:left w:w="57" w:type="dxa"/>
              <w:right w:w="57" w:type="dxa"/>
            </w:tcMar>
            <w:vAlign w:val="center"/>
          </w:tcPr>
          <w:p w14:paraId="6F5C4EE7" w14:textId="77777777" w:rsidR="0065086C" w:rsidRPr="009C5A8E" w:rsidRDefault="0065086C" w:rsidP="00CF2B52">
            <w:pPr>
              <w:spacing w:after="0" w:line="240" w:lineRule="auto"/>
              <w:ind w:hanging="108"/>
              <w:jc w:val="center"/>
              <w:rPr>
                <w:rFonts w:cs="Arial"/>
                <w:b/>
                <w:bCs/>
                <w:color w:val="FFFFFF"/>
                <w:sz w:val="19"/>
                <w:szCs w:val="19"/>
              </w:rPr>
            </w:pPr>
            <w:r>
              <w:rPr>
                <w:rFonts w:cs="Arial"/>
                <w:b/>
                <w:bCs/>
                <w:color w:val="FFFFFF"/>
                <w:sz w:val="19"/>
                <w:szCs w:val="19"/>
              </w:rPr>
              <w:t>Способ ответа</w:t>
            </w:r>
          </w:p>
        </w:tc>
        <w:tc>
          <w:tcPr>
            <w:tcW w:w="1571" w:type="dxa"/>
            <w:shd w:val="clear" w:color="auto" w:fill="28AF73"/>
            <w:tcMar>
              <w:left w:w="57" w:type="dxa"/>
              <w:right w:w="57" w:type="dxa"/>
            </w:tcMar>
            <w:vAlign w:val="center"/>
          </w:tcPr>
          <w:p w14:paraId="434BE762" w14:textId="77777777" w:rsidR="0065086C" w:rsidRPr="009C5A8E" w:rsidRDefault="0065086C" w:rsidP="00CF2B52">
            <w:pPr>
              <w:spacing w:after="0" w:line="240" w:lineRule="auto"/>
              <w:jc w:val="center"/>
              <w:rPr>
                <w:rFonts w:cs="Arial"/>
                <w:b/>
                <w:bCs/>
                <w:color w:val="FFFFFF"/>
                <w:sz w:val="19"/>
                <w:szCs w:val="19"/>
              </w:rPr>
            </w:pPr>
            <w:r>
              <w:rPr>
                <w:rFonts w:cs="Arial"/>
                <w:b/>
                <w:bCs/>
                <w:color w:val="FFFFFF"/>
                <w:sz w:val="19"/>
                <w:szCs w:val="19"/>
              </w:rPr>
              <w:t>Предоставленный ответ</w:t>
            </w:r>
          </w:p>
        </w:tc>
        <w:tc>
          <w:tcPr>
            <w:tcW w:w="1689" w:type="dxa"/>
            <w:shd w:val="clear" w:color="auto" w:fill="28AF73"/>
            <w:tcMar>
              <w:left w:w="57" w:type="dxa"/>
              <w:right w:w="57" w:type="dxa"/>
            </w:tcMar>
            <w:vAlign w:val="center"/>
          </w:tcPr>
          <w:p w14:paraId="51F870FE" w14:textId="77777777" w:rsidR="0065086C" w:rsidRPr="009C5A8E" w:rsidRDefault="0065086C" w:rsidP="00CF2B52">
            <w:pPr>
              <w:spacing w:after="0" w:line="240" w:lineRule="auto"/>
              <w:jc w:val="center"/>
              <w:rPr>
                <w:rFonts w:cs="Arial"/>
                <w:b/>
                <w:bCs/>
                <w:color w:val="FFFFFF"/>
                <w:sz w:val="19"/>
                <w:szCs w:val="19"/>
              </w:rPr>
            </w:pPr>
            <w:r>
              <w:rPr>
                <w:rFonts w:cs="Arial"/>
                <w:b/>
                <w:bCs/>
                <w:color w:val="FFFFFF"/>
                <w:sz w:val="19"/>
                <w:szCs w:val="19"/>
              </w:rPr>
              <w:t>Статус</w:t>
            </w:r>
            <w:r w:rsidRPr="00A742CC">
              <w:rPr>
                <w:rFonts w:cs="Arial"/>
                <w:b/>
                <w:bCs/>
                <w:color w:val="FFFFFF"/>
                <w:sz w:val="19"/>
                <w:szCs w:val="19"/>
              </w:rPr>
              <w:t xml:space="preserve"> </w:t>
            </w:r>
          </w:p>
        </w:tc>
        <w:tc>
          <w:tcPr>
            <w:tcW w:w="1701" w:type="dxa"/>
            <w:shd w:val="clear" w:color="auto" w:fill="28AF73"/>
            <w:tcMar>
              <w:left w:w="57" w:type="dxa"/>
              <w:right w:w="57" w:type="dxa"/>
            </w:tcMar>
            <w:vAlign w:val="center"/>
          </w:tcPr>
          <w:p w14:paraId="4313AAAC" w14:textId="77777777" w:rsidR="0065086C" w:rsidRPr="00C440E5" w:rsidRDefault="0065086C" w:rsidP="00CF2B52">
            <w:pPr>
              <w:spacing w:after="0" w:line="240" w:lineRule="auto"/>
              <w:jc w:val="center"/>
              <w:rPr>
                <w:rFonts w:cs="Arial"/>
                <w:b/>
                <w:bCs/>
                <w:color w:val="FFFFFF"/>
                <w:sz w:val="19"/>
                <w:szCs w:val="19"/>
              </w:rPr>
            </w:pPr>
            <w:r>
              <w:rPr>
                <w:rFonts w:cs="Arial"/>
                <w:b/>
                <w:bCs/>
                <w:color w:val="FFFFFF"/>
                <w:sz w:val="19"/>
                <w:szCs w:val="19"/>
              </w:rPr>
              <w:t>Удовлетворил ли ответ</w:t>
            </w:r>
          </w:p>
        </w:tc>
      </w:tr>
      <w:tr w:rsidR="0065086C" w:rsidRPr="00771161" w14:paraId="0D7D25B0" w14:textId="77777777" w:rsidTr="00B311E1">
        <w:trPr>
          <w:trHeight w:val="224"/>
        </w:trPr>
        <w:tc>
          <w:tcPr>
            <w:tcW w:w="1524" w:type="dxa"/>
            <w:shd w:val="clear" w:color="auto" w:fill="auto"/>
            <w:tcMar>
              <w:left w:w="57" w:type="dxa"/>
              <w:right w:w="57" w:type="dxa"/>
            </w:tcMar>
            <w:vAlign w:val="center"/>
          </w:tcPr>
          <w:p w14:paraId="386C607B" w14:textId="77777777" w:rsidR="0065086C" w:rsidRPr="00771161" w:rsidRDefault="0065086C" w:rsidP="00CF2B52">
            <w:pPr>
              <w:spacing w:after="0" w:line="240" w:lineRule="auto"/>
              <w:jc w:val="left"/>
              <w:rPr>
                <w:rFonts w:cs="Arial"/>
                <w:bCs/>
                <w:sz w:val="18"/>
                <w:szCs w:val="18"/>
              </w:rPr>
            </w:pPr>
            <w:r w:rsidRPr="00771161">
              <w:rPr>
                <w:rFonts w:cs="Arial"/>
                <w:bCs/>
                <w:sz w:val="18"/>
                <w:szCs w:val="18"/>
              </w:rPr>
              <w:t>Д/М/Г Номер обращения</w:t>
            </w:r>
          </w:p>
        </w:tc>
        <w:tc>
          <w:tcPr>
            <w:tcW w:w="929" w:type="dxa"/>
            <w:shd w:val="clear" w:color="auto" w:fill="auto"/>
            <w:tcMar>
              <w:left w:w="57" w:type="dxa"/>
              <w:right w:w="57" w:type="dxa"/>
            </w:tcMar>
            <w:vAlign w:val="center"/>
          </w:tcPr>
          <w:p w14:paraId="30BE22FB" w14:textId="77777777" w:rsidR="0065086C" w:rsidRPr="00771161" w:rsidRDefault="0065086C" w:rsidP="00CF2B52">
            <w:pPr>
              <w:spacing w:after="0" w:line="240" w:lineRule="auto"/>
              <w:jc w:val="left"/>
              <w:rPr>
                <w:rFonts w:cs="Arial"/>
                <w:bCs/>
                <w:sz w:val="18"/>
                <w:szCs w:val="18"/>
              </w:rPr>
            </w:pPr>
          </w:p>
        </w:tc>
        <w:tc>
          <w:tcPr>
            <w:tcW w:w="1032" w:type="dxa"/>
            <w:shd w:val="clear" w:color="auto" w:fill="auto"/>
            <w:tcMar>
              <w:left w:w="57" w:type="dxa"/>
              <w:right w:w="57" w:type="dxa"/>
            </w:tcMar>
            <w:vAlign w:val="center"/>
          </w:tcPr>
          <w:p w14:paraId="0950B7ED" w14:textId="77777777" w:rsidR="0065086C" w:rsidRPr="00771161" w:rsidRDefault="0065086C" w:rsidP="00CF2B52">
            <w:pPr>
              <w:spacing w:after="0" w:line="240" w:lineRule="auto"/>
              <w:jc w:val="left"/>
              <w:rPr>
                <w:rFonts w:cs="Arial"/>
                <w:bCs/>
                <w:sz w:val="18"/>
                <w:szCs w:val="18"/>
              </w:rPr>
            </w:pPr>
          </w:p>
        </w:tc>
        <w:tc>
          <w:tcPr>
            <w:tcW w:w="1157" w:type="dxa"/>
            <w:shd w:val="clear" w:color="auto" w:fill="auto"/>
            <w:tcMar>
              <w:left w:w="57" w:type="dxa"/>
              <w:right w:w="57" w:type="dxa"/>
            </w:tcMar>
            <w:vAlign w:val="center"/>
          </w:tcPr>
          <w:p w14:paraId="78ACB02C" w14:textId="77777777" w:rsidR="0065086C" w:rsidRPr="00771161" w:rsidRDefault="0065086C" w:rsidP="00CF2B52">
            <w:pPr>
              <w:spacing w:after="0" w:line="240" w:lineRule="auto"/>
              <w:ind w:hanging="108"/>
              <w:jc w:val="left"/>
              <w:rPr>
                <w:rFonts w:cs="Arial"/>
                <w:bCs/>
                <w:sz w:val="18"/>
                <w:szCs w:val="18"/>
              </w:rPr>
            </w:pPr>
            <w:r>
              <w:rPr>
                <w:rFonts w:cs="Arial"/>
                <w:bCs/>
                <w:sz w:val="18"/>
                <w:szCs w:val="18"/>
              </w:rPr>
              <w:t xml:space="preserve"> </w:t>
            </w:r>
            <w:r w:rsidRPr="00771161">
              <w:rPr>
                <w:rFonts w:cs="Arial"/>
                <w:bCs/>
                <w:sz w:val="18"/>
                <w:szCs w:val="18"/>
              </w:rPr>
              <w:t>СМС сообщение</w:t>
            </w:r>
          </w:p>
        </w:tc>
        <w:tc>
          <w:tcPr>
            <w:tcW w:w="1571" w:type="dxa"/>
            <w:shd w:val="clear" w:color="auto" w:fill="auto"/>
            <w:tcMar>
              <w:left w:w="57" w:type="dxa"/>
              <w:right w:w="57" w:type="dxa"/>
            </w:tcMar>
            <w:vAlign w:val="center"/>
          </w:tcPr>
          <w:p w14:paraId="13EF8737" w14:textId="77777777" w:rsidR="0065086C" w:rsidRPr="00771161" w:rsidRDefault="0065086C" w:rsidP="00CF2B52">
            <w:pPr>
              <w:spacing w:after="0" w:line="240" w:lineRule="auto"/>
              <w:jc w:val="left"/>
              <w:rPr>
                <w:rFonts w:cs="Arial"/>
                <w:bCs/>
                <w:sz w:val="18"/>
                <w:szCs w:val="18"/>
              </w:rPr>
            </w:pPr>
          </w:p>
        </w:tc>
        <w:tc>
          <w:tcPr>
            <w:tcW w:w="1689" w:type="dxa"/>
            <w:shd w:val="clear" w:color="auto" w:fill="auto"/>
            <w:tcMar>
              <w:left w:w="57" w:type="dxa"/>
              <w:right w:w="57" w:type="dxa"/>
            </w:tcMar>
            <w:vAlign w:val="center"/>
          </w:tcPr>
          <w:p w14:paraId="67230CF0" w14:textId="77777777" w:rsidR="0065086C" w:rsidRPr="00771161" w:rsidRDefault="0065086C" w:rsidP="00CF2B52">
            <w:pPr>
              <w:spacing w:after="0" w:line="240" w:lineRule="auto"/>
              <w:jc w:val="left"/>
              <w:rPr>
                <w:rFonts w:cs="Arial"/>
                <w:bCs/>
                <w:sz w:val="18"/>
                <w:szCs w:val="18"/>
              </w:rPr>
            </w:pPr>
            <w:r w:rsidRPr="00771161">
              <w:rPr>
                <w:rFonts w:cs="Arial"/>
                <w:bCs/>
                <w:sz w:val="18"/>
                <w:szCs w:val="18"/>
              </w:rPr>
              <w:t>Дата ответа, когда закрыто, тд.</w:t>
            </w:r>
          </w:p>
        </w:tc>
        <w:tc>
          <w:tcPr>
            <w:tcW w:w="1701" w:type="dxa"/>
            <w:shd w:val="clear" w:color="auto" w:fill="auto"/>
            <w:tcMar>
              <w:left w:w="57" w:type="dxa"/>
              <w:right w:w="57" w:type="dxa"/>
            </w:tcMar>
            <w:vAlign w:val="center"/>
          </w:tcPr>
          <w:p w14:paraId="46B449B9" w14:textId="77777777" w:rsidR="0065086C" w:rsidRPr="00771161" w:rsidRDefault="0065086C" w:rsidP="00CF2B52">
            <w:pPr>
              <w:spacing w:after="0" w:line="240" w:lineRule="auto"/>
              <w:jc w:val="left"/>
              <w:rPr>
                <w:rFonts w:cs="Arial"/>
                <w:bCs/>
                <w:sz w:val="18"/>
                <w:szCs w:val="18"/>
                <w:lang w:val="en-US"/>
              </w:rPr>
            </w:pPr>
            <w:r w:rsidRPr="00771161">
              <w:rPr>
                <w:rFonts w:cs="Arial"/>
                <w:bCs/>
                <w:sz w:val="18"/>
                <w:szCs w:val="18"/>
              </w:rPr>
              <w:t>да</w:t>
            </w:r>
            <w:r w:rsidRPr="00771161">
              <w:rPr>
                <w:rFonts w:cs="Arial"/>
                <w:bCs/>
                <w:sz w:val="18"/>
                <w:szCs w:val="18"/>
                <w:lang w:val="en-US"/>
              </w:rPr>
              <w:t xml:space="preserve">, </w:t>
            </w:r>
            <w:r w:rsidRPr="00771161">
              <w:rPr>
                <w:rFonts w:cs="Arial"/>
                <w:bCs/>
                <w:sz w:val="18"/>
                <w:szCs w:val="18"/>
              </w:rPr>
              <w:t>нет</w:t>
            </w:r>
          </w:p>
        </w:tc>
      </w:tr>
    </w:tbl>
    <w:p w14:paraId="151B7E7F" w14:textId="77777777" w:rsidR="0065086C" w:rsidRDefault="0065086C" w:rsidP="00A833BB">
      <w:pPr>
        <w:keepNext/>
        <w:spacing w:before="120"/>
        <w:jc w:val="center"/>
      </w:pPr>
      <w:r>
        <w:rPr>
          <w:noProof/>
          <w:color w:val="808080" w:themeColor="background1" w:themeShade="80"/>
          <w:lang w:val="en-US"/>
        </w:rPr>
        <w:lastRenderedPageBreak/>
        <w:drawing>
          <wp:inline distT="0" distB="0" distL="0" distR="0" wp14:anchorId="793E98E8" wp14:editId="7A2188FC">
            <wp:extent cx="6047441" cy="6742323"/>
            <wp:effectExtent l="0" t="0" r="0" b="1905"/>
            <wp:docPr id="2" name="Рисунок 2" descr="Z:\PROJECTS\19-03 Zhanatas WPP\Figs and Maps\Grievance Mechanism 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CTS\19-03 Zhanatas WPP\Figs and Maps\Grievance Mechanism RU.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67657" cy="6764861"/>
                    </a:xfrm>
                    <a:prstGeom prst="rect">
                      <a:avLst/>
                    </a:prstGeom>
                    <a:noFill/>
                    <a:ln>
                      <a:noFill/>
                    </a:ln>
                  </pic:spPr>
                </pic:pic>
              </a:graphicData>
            </a:graphic>
          </wp:inline>
        </w:drawing>
      </w:r>
    </w:p>
    <w:p w14:paraId="5AD09265" w14:textId="2E515BFD" w:rsidR="0065086C" w:rsidRPr="00771161" w:rsidRDefault="0065086C" w:rsidP="0065086C">
      <w:pPr>
        <w:pStyle w:val="aa"/>
      </w:pPr>
      <w:bookmarkStart w:id="8" w:name="_Ref7708452"/>
      <w:r w:rsidRPr="00771161">
        <w:t xml:space="preserve">Рисунок </w:t>
      </w:r>
      <w:r w:rsidR="00A833BB">
        <w:t>4</w:t>
      </w:r>
      <w:bookmarkEnd w:id="8"/>
      <w:r w:rsidRPr="00771161">
        <w:t xml:space="preserve"> Механизм регистрации и рассмотрения жалоб</w:t>
      </w:r>
    </w:p>
    <w:p w14:paraId="0E8D18BE" w14:textId="77777777" w:rsidR="0065086C" w:rsidRDefault="0065086C" w:rsidP="0011787E">
      <w:pPr>
        <w:pBdr>
          <w:top w:val="single" w:sz="4" w:space="1" w:color="28AF73"/>
          <w:left w:val="single" w:sz="4" w:space="0" w:color="28AF73"/>
          <w:bottom w:val="single" w:sz="4" w:space="2" w:color="28AF73"/>
          <w:right w:val="single" w:sz="4" w:space="1" w:color="28AF73"/>
        </w:pBdr>
        <w:ind w:left="284" w:hanging="284"/>
      </w:pPr>
      <w:r>
        <w:t>Дальнейшие процедуры обращения и жалоб</w:t>
      </w:r>
      <w:r w:rsidRPr="00151F72">
        <w:t>:</w:t>
      </w:r>
    </w:p>
    <w:p w14:paraId="55FAE1A7" w14:textId="77777777" w:rsidR="0065086C" w:rsidRDefault="0065086C" w:rsidP="0011787E">
      <w:pPr>
        <w:pBdr>
          <w:top w:val="single" w:sz="4" w:space="1" w:color="28AF73"/>
          <w:left w:val="single" w:sz="4" w:space="0" w:color="28AF73"/>
          <w:bottom w:val="single" w:sz="4" w:space="2" w:color="28AF73"/>
          <w:right w:val="single" w:sz="4" w:space="1" w:color="28AF73"/>
        </w:pBdr>
        <w:ind w:left="284" w:hanging="284"/>
      </w:pPr>
      <w:r w:rsidRPr="00771161">
        <w:t>1.</w:t>
      </w:r>
      <w:r w:rsidRPr="00771161">
        <w:tab/>
      </w:r>
      <w:r w:rsidRPr="00151F72">
        <w:t>Написать</w:t>
      </w:r>
      <w:r w:rsidRPr="00771161">
        <w:t xml:space="preserve"> </w:t>
      </w:r>
      <w:r w:rsidRPr="00151F72">
        <w:t>официальное</w:t>
      </w:r>
      <w:r w:rsidRPr="00771161">
        <w:t xml:space="preserve"> </w:t>
      </w:r>
      <w:r w:rsidRPr="00151F72">
        <w:t>письмо</w:t>
      </w:r>
      <w:r w:rsidRPr="00771161">
        <w:t xml:space="preserve"> </w:t>
      </w:r>
      <w:r>
        <w:t>в</w:t>
      </w:r>
      <w:r w:rsidRPr="00771161">
        <w:t xml:space="preserve"> </w:t>
      </w:r>
      <w:r>
        <w:t>акимат</w:t>
      </w:r>
      <w:r w:rsidRPr="00771161">
        <w:t xml:space="preserve"> </w:t>
      </w:r>
      <w:r>
        <w:t>с запросом даты ответа</w:t>
      </w:r>
    </w:p>
    <w:p w14:paraId="14AF9917" w14:textId="77777777" w:rsidR="0065086C" w:rsidRPr="00771161" w:rsidRDefault="0065086C" w:rsidP="0011787E">
      <w:pPr>
        <w:pBdr>
          <w:top w:val="single" w:sz="4" w:space="1" w:color="28AF73"/>
          <w:left w:val="single" w:sz="4" w:space="0" w:color="28AF73"/>
          <w:bottom w:val="single" w:sz="4" w:space="2" w:color="28AF73"/>
          <w:right w:val="single" w:sz="4" w:space="1" w:color="28AF73"/>
        </w:pBdr>
        <w:ind w:left="284" w:hanging="284"/>
      </w:pPr>
      <w:r w:rsidRPr="00771161">
        <w:t>2.</w:t>
      </w:r>
      <w:r w:rsidRPr="00771161">
        <w:tab/>
        <w:t xml:space="preserve">Написать официальную жалобу в прокуратуру </w:t>
      </w:r>
      <w:r>
        <w:t>с запросом даты ответа</w:t>
      </w:r>
    </w:p>
    <w:p w14:paraId="3BB356AE" w14:textId="2DA2250A" w:rsidR="0011787E" w:rsidRPr="007D0F55" w:rsidRDefault="0065086C" w:rsidP="0011787E">
      <w:pPr>
        <w:pBdr>
          <w:top w:val="single" w:sz="4" w:space="1" w:color="28AF73"/>
          <w:left w:val="single" w:sz="4" w:space="0" w:color="28AF73"/>
          <w:bottom w:val="single" w:sz="4" w:space="2" w:color="28AF73"/>
          <w:right w:val="single" w:sz="4" w:space="1" w:color="28AF73"/>
        </w:pBdr>
        <w:ind w:left="284" w:hanging="284"/>
      </w:pPr>
      <w:r w:rsidRPr="007D0F55">
        <w:t>3.</w:t>
      </w:r>
      <w:r w:rsidRPr="007D0F55">
        <w:tab/>
        <w:t>Обратиться в</w:t>
      </w:r>
      <w:r>
        <w:t xml:space="preserve"> Орхусский Центр г.Алматы (ул.Айманов, 202)</w:t>
      </w:r>
      <w:r w:rsidRPr="007D0F55">
        <w:t xml:space="preserve"> </w:t>
      </w:r>
      <w:r>
        <w:t xml:space="preserve">или в </w:t>
      </w:r>
      <w:r w:rsidRPr="007D0F55">
        <w:t xml:space="preserve">Комитет по </w:t>
      </w:r>
      <w:r>
        <w:t>вопросам соблюдения</w:t>
      </w:r>
      <w:r w:rsidRPr="007D0F55">
        <w:t xml:space="preserve"> Орхусской Конвенции по тел. </w:t>
      </w:r>
      <w:r w:rsidRPr="00C07755">
        <w:t>+7(7232)77-57-93</w:t>
      </w:r>
      <w:r>
        <w:t xml:space="preserve"> или</w:t>
      </w:r>
      <w:r w:rsidRPr="00C07755">
        <w:t xml:space="preserve"> </w:t>
      </w:r>
      <w:r w:rsidRPr="007D0F55">
        <w:t xml:space="preserve">отправить письмо на электронную почту </w:t>
      </w:r>
      <w:r w:rsidR="0011787E" w:rsidRPr="00B311E1">
        <w:t>aarhus@inbox.ru</w:t>
      </w:r>
    </w:p>
    <w:p w14:paraId="1FE2662F" w14:textId="77777777" w:rsidR="0065086C" w:rsidRDefault="0065086C" w:rsidP="0065086C">
      <w:pPr>
        <w:tabs>
          <w:tab w:val="left" w:pos="426"/>
        </w:tabs>
        <w:ind w:left="426" w:hanging="426"/>
        <w:rPr>
          <w:color w:val="808080" w:themeColor="background1" w:themeShade="80"/>
          <w:sz w:val="20"/>
          <w:szCs w:val="20"/>
        </w:rPr>
      </w:pPr>
    </w:p>
    <w:p w14:paraId="39CC6AF5" w14:textId="77777777" w:rsidR="005E16FF" w:rsidRDefault="005E16FF" w:rsidP="0065086C">
      <w:pPr>
        <w:tabs>
          <w:tab w:val="left" w:pos="426"/>
        </w:tabs>
        <w:ind w:left="426" w:hanging="426"/>
        <w:rPr>
          <w:color w:val="808080" w:themeColor="background1" w:themeShade="80"/>
          <w:sz w:val="20"/>
          <w:szCs w:val="20"/>
        </w:rPr>
      </w:pPr>
    </w:p>
    <w:p w14:paraId="72301803" w14:textId="77777777" w:rsidR="005E16FF" w:rsidRDefault="005E16FF" w:rsidP="0065086C">
      <w:pPr>
        <w:tabs>
          <w:tab w:val="left" w:pos="426"/>
        </w:tabs>
        <w:ind w:left="426" w:hanging="426"/>
        <w:rPr>
          <w:color w:val="808080" w:themeColor="background1" w:themeShade="80"/>
          <w:sz w:val="20"/>
          <w:szCs w:val="20"/>
        </w:rPr>
      </w:pPr>
    </w:p>
    <w:tbl>
      <w:tblPr>
        <w:tblW w:w="9365" w:type="dxa"/>
        <w:jc w:val="center"/>
        <w:tblBorders>
          <w:top w:val="single" w:sz="4" w:space="0" w:color="28AF73"/>
          <w:left w:val="single" w:sz="4" w:space="0" w:color="28AF73"/>
          <w:bottom w:val="single" w:sz="4" w:space="0" w:color="28AF73"/>
          <w:right w:val="single" w:sz="4" w:space="0" w:color="28AF73"/>
          <w:insideH w:val="single" w:sz="4" w:space="0" w:color="28AF73"/>
          <w:insideV w:val="single" w:sz="4" w:space="0" w:color="28AF73"/>
        </w:tblBorders>
        <w:tblLayout w:type="fixed"/>
        <w:tblLook w:val="0000" w:firstRow="0" w:lastRow="0" w:firstColumn="0" w:lastColumn="0" w:noHBand="0" w:noVBand="0"/>
      </w:tblPr>
      <w:tblGrid>
        <w:gridCol w:w="3075"/>
        <w:gridCol w:w="2170"/>
        <w:gridCol w:w="425"/>
        <w:gridCol w:w="3443"/>
        <w:gridCol w:w="252"/>
      </w:tblGrid>
      <w:tr w:rsidR="00B37B3F" w:rsidRPr="0026733A" w14:paraId="669697FB" w14:textId="77777777" w:rsidTr="00D7201A">
        <w:trPr>
          <w:gridAfter w:val="1"/>
          <w:wAfter w:w="252" w:type="dxa"/>
          <w:trHeight w:val="132"/>
          <w:jc w:val="center"/>
        </w:trPr>
        <w:tc>
          <w:tcPr>
            <w:tcW w:w="9113" w:type="dxa"/>
            <w:gridSpan w:val="4"/>
            <w:tcBorders>
              <w:top w:val="single" w:sz="4" w:space="0" w:color="28AF73"/>
              <w:left w:val="single" w:sz="4" w:space="0" w:color="28AF73"/>
              <w:bottom w:val="single" w:sz="4" w:space="0" w:color="28AF73"/>
              <w:right w:val="single" w:sz="4" w:space="0" w:color="28AF73"/>
            </w:tcBorders>
            <w:shd w:val="clear" w:color="auto" w:fill="28AF73"/>
          </w:tcPr>
          <w:p w14:paraId="4392821E" w14:textId="205E246B" w:rsidR="00B37B3F" w:rsidRPr="00B37B3F" w:rsidRDefault="00B37B3F" w:rsidP="00B37B3F">
            <w:pPr>
              <w:spacing w:before="120" w:after="0"/>
              <w:jc w:val="center"/>
              <w:rPr>
                <w:rFonts w:cs="Arial"/>
                <w:b/>
                <w:color w:val="28AF73"/>
                <w:sz w:val="18"/>
                <w:szCs w:val="18"/>
              </w:rPr>
            </w:pPr>
            <w:r w:rsidRPr="00B37B3F">
              <w:rPr>
                <w:rFonts w:cs="Arial"/>
                <w:b/>
                <w:color w:val="FFFFFF" w:themeColor="background1"/>
                <w:sz w:val="18"/>
                <w:szCs w:val="18"/>
              </w:rPr>
              <w:lastRenderedPageBreak/>
              <w:t>ФОРМА ДЛЯ ЖАЛОБ И ПРЕДЛОЖЕНИЙ</w:t>
            </w:r>
          </w:p>
        </w:tc>
      </w:tr>
      <w:tr w:rsidR="00B37B3F" w:rsidRPr="005A64FD" w14:paraId="5796D33E" w14:textId="77777777" w:rsidTr="00D7201A">
        <w:trPr>
          <w:trHeight w:val="430"/>
          <w:jc w:val="center"/>
        </w:trPr>
        <w:tc>
          <w:tcPr>
            <w:tcW w:w="5245" w:type="dxa"/>
            <w:gridSpan w:val="2"/>
          </w:tcPr>
          <w:p w14:paraId="3A516548" w14:textId="0099B599" w:rsidR="00B37B3F" w:rsidRPr="00B37B3F" w:rsidRDefault="00B37B3F" w:rsidP="00B37B3F">
            <w:pPr>
              <w:autoSpaceDE w:val="0"/>
              <w:autoSpaceDN w:val="0"/>
              <w:adjustRightInd w:val="0"/>
              <w:spacing w:before="120"/>
              <w:jc w:val="left"/>
              <w:rPr>
                <w:rFonts w:cs="Arial"/>
                <w:bCs/>
                <w:sz w:val="18"/>
                <w:szCs w:val="18"/>
                <w:lang w:eastAsia="en-GB"/>
              </w:rPr>
            </w:pPr>
            <w:r>
              <w:rPr>
                <w:rFonts w:cs="Arial"/>
                <w:bCs/>
                <w:sz w:val="18"/>
                <w:szCs w:val="18"/>
                <w:lang w:eastAsia="en-GB"/>
              </w:rPr>
              <w:t>Мое имя</w:t>
            </w:r>
            <w:r w:rsidRPr="00B37B3F">
              <w:rPr>
                <w:rFonts w:cs="Arial"/>
                <w:bCs/>
                <w:sz w:val="18"/>
                <w:szCs w:val="18"/>
                <w:lang w:eastAsia="en-GB"/>
              </w:rPr>
              <w:t xml:space="preserve"> _____________________________________</w:t>
            </w:r>
          </w:p>
          <w:p w14:paraId="5FA7409D" w14:textId="56FE649D" w:rsidR="00B37B3F" w:rsidRPr="00B37B3F" w:rsidRDefault="00B37B3F" w:rsidP="00B37B3F">
            <w:pPr>
              <w:autoSpaceDE w:val="0"/>
              <w:autoSpaceDN w:val="0"/>
              <w:adjustRightInd w:val="0"/>
              <w:spacing w:before="240"/>
              <w:jc w:val="left"/>
              <w:rPr>
                <w:rFonts w:cs="Arial"/>
                <w:bCs/>
                <w:sz w:val="18"/>
                <w:szCs w:val="18"/>
                <w:u w:val="single"/>
                <w:lang w:eastAsia="en-GB"/>
              </w:rPr>
            </w:pPr>
            <w:r>
              <w:rPr>
                <w:rFonts w:cs="Arial"/>
                <w:bCs/>
                <w:sz w:val="18"/>
                <w:szCs w:val="18"/>
                <w:lang w:eastAsia="en-GB"/>
              </w:rPr>
              <w:t>Моя фамилия</w:t>
            </w:r>
            <w:r w:rsidRPr="00B37B3F">
              <w:rPr>
                <w:rFonts w:cs="Arial"/>
                <w:bCs/>
                <w:sz w:val="18"/>
                <w:szCs w:val="18"/>
                <w:lang w:eastAsia="en-GB"/>
              </w:rPr>
              <w:t xml:space="preserve"> _____________________________________</w:t>
            </w:r>
            <w:r w:rsidRPr="00B37B3F">
              <w:rPr>
                <w:rFonts w:cs="Arial"/>
                <w:bCs/>
                <w:sz w:val="18"/>
                <w:szCs w:val="18"/>
                <w:u w:val="single"/>
                <w:lang w:eastAsia="en-GB"/>
              </w:rPr>
              <w:t xml:space="preserve"> </w:t>
            </w:r>
          </w:p>
          <w:p w14:paraId="52073D2E" w14:textId="77777777" w:rsidR="00B37B3F" w:rsidRDefault="00B37B3F" w:rsidP="00B37B3F">
            <w:pPr>
              <w:pStyle w:val="a1"/>
              <w:numPr>
                <w:ilvl w:val="0"/>
                <w:numId w:val="35"/>
              </w:numPr>
              <w:autoSpaceDE w:val="0"/>
              <w:autoSpaceDN w:val="0"/>
              <w:adjustRightInd w:val="0"/>
              <w:rPr>
                <w:rFonts w:cs="Arial"/>
                <w:sz w:val="18"/>
                <w:szCs w:val="18"/>
                <w:lang w:val="ru-RU"/>
              </w:rPr>
            </w:pPr>
            <w:r w:rsidRPr="00B37B3F">
              <w:rPr>
                <w:rFonts w:cs="Arial"/>
                <w:sz w:val="18"/>
                <w:szCs w:val="18"/>
                <w:lang w:val="ru-RU"/>
              </w:rPr>
              <w:t>Я прошу оставить мою жалобу анонимной</w:t>
            </w:r>
            <w:r w:rsidRPr="00B37B3F">
              <w:rPr>
                <w:rFonts w:cs="Arial"/>
                <w:sz w:val="18"/>
                <w:szCs w:val="18"/>
                <w:lang w:val="ru-RU"/>
              </w:rPr>
              <w:t></w:t>
            </w:r>
          </w:p>
          <w:p w14:paraId="346709D4" w14:textId="7AC2F077" w:rsidR="00B37B3F" w:rsidRPr="00B37B3F" w:rsidRDefault="00B37B3F" w:rsidP="00B37B3F">
            <w:pPr>
              <w:pStyle w:val="a1"/>
              <w:numPr>
                <w:ilvl w:val="0"/>
                <w:numId w:val="35"/>
              </w:numPr>
              <w:autoSpaceDE w:val="0"/>
              <w:autoSpaceDN w:val="0"/>
              <w:adjustRightInd w:val="0"/>
              <w:rPr>
                <w:rFonts w:cs="Arial"/>
                <w:sz w:val="18"/>
                <w:szCs w:val="18"/>
                <w:lang w:val="ru-RU"/>
              </w:rPr>
            </w:pPr>
            <w:r w:rsidRPr="00B37B3F">
              <w:rPr>
                <w:rFonts w:cs="Arial"/>
                <w:bCs/>
                <w:sz w:val="18"/>
                <w:szCs w:val="18"/>
                <w:lang w:val="ru-RU" w:eastAsia="en-GB"/>
              </w:rPr>
              <w:t>Я прошу не раскрывать мои идентификационные данные без моего согласия</w:t>
            </w:r>
          </w:p>
        </w:tc>
        <w:tc>
          <w:tcPr>
            <w:tcW w:w="4120" w:type="dxa"/>
            <w:gridSpan w:val="3"/>
          </w:tcPr>
          <w:p w14:paraId="6869A389" w14:textId="77777777" w:rsidR="00B37B3F" w:rsidRDefault="00B37B3F" w:rsidP="00B37B3F">
            <w:pPr>
              <w:widowControl w:val="0"/>
              <w:spacing w:after="0" w:line="240" w:lineRule="auto"/>
              <w:jc w:val="left"/>
              <w:rPr>
                <w:rFonts w:cs="Arial"/>
                <w:sz w:val="18"/>
                <w:szCs w:val="18"/>
              </w:rPr>
            </w:pPr>
            <w:r w:rsidRPr="005520E0">
              <w:rPr>
                <w:rFonts w:cs="Arial"/>
                <w:sz w:val="18"/>
                <w:szCs w:val="18"/>
              </w:rPr>
              <w:t>Пожалуйста, укажите, как с вами можно связаться</w:t>
            </w:r>
            <w:r>
              <w:rPr>
                <w:rFonts w:cs="Arial"/>
                <w:sz w:val="18"/>
                <w:szCs w:val="18"/>
              </w:rPr>
              <w:t xml:space="preserve"> </w:t>
            </w:r>
          </w:p>
          <w:p w14:paraId="0473167D" w14:textId="77777777" w:rsidR="00B37B3F" w:rsidRDefault="00B37B3F" w:rsidP="00B37B3F">
            <w:pPr>
              <w:widowControl w:val="0"/>
              <w:spacing w:after="0" w:line="240" w:lineRule="auto"/>
              <w:jc w:val="left"/>
              <w:rPr>
                <w:rFonts w:cs="Arial"/>
                <w:sz w:val="18"/>
                <w:szCs w:val="18"/>
              </w:rPr>
            </w:pPr>
          </w:p>
          <w:p w14:paraId="343BA621" w14:textId="77777777" w:rsidR="00B37B3F" w:rsidRDefault="00B37B3F" w:rsidP="00B37B3F">
            <w:pPr>
              <w:widowControl w:val="0"/>
              <w:numPr>
                <w:ilvl w:val="0"/>
                <w:numId w:val="35"/>
              </w:numPr>
              <w:spacing w:after="0" w:line="240" w:lineRule="auto"/>
              <w:jc w:val="left"/>
              <w:rPr>
                <w:rFonts w:cs="Arial"/>
                <w:sz w:val="18"/>
                <w:szCs w:val="18"/>
              </w:rPr>
            </w:pPr>
            <w:r w:rsidRPr="00B37B3F">
              <w:rPr>
                <w:rFonts w:cs="Arial"/>
                <w:sz w:val="18"/>
                <w:szCs w:val="18"/>
              </w:rPr>
              <w:t>По почте: Пожалуйста, укажите ваш адрес: ___</w:t>
            </w:r>
            <w:r>
              <w:rPr>
                <w:rFonts w:cs="Arial"/>
                <w:sz w:val="18"/>
                <w:szCs w:val="18"/>
              </w:rPr>
              <w:t>_______________________________</w:t>
            </w:r>
          </w:p>
          <w:p w14:paraId="359D22DB" w14:textId="6F611F12" w:rsidR="00B37B3F" w:rsidRPr="00B37B3F" w:rsidRDefault="00B37B3F" w:rsidP="00B37B3F">
            <w:pPr>
              <w:widowControl w:val="0"/>
              <w:numPr>
                <w:ilvl w:val="0"/>
                <w:numId w:val="35"/>
              </w:numPr>
              <w:spacing w:after="0" w:line="240" w:lineRule="auto"/>
              <w:jc w:val="left"/>
              <w:rPr>
                <w:rFonts w:cs="Arial"/>
                <w:sz w:val="18"/>
                <w:szCs w:val="18"/>
              </w:rPr>
            </w:pPr>
            <w:r w:rsidRPr="00B37B3F">
              <w:rPr>
                <w:rFonts w:cs="Arial"/>
                <w:sz w:val="18"/>
                <w:szCs w:val="18"/>
              </w:rPr>
              <w:t>По телефону: ___________________________________</w:t>
            </w:r>
          </w:p>
          <w:p w14:paraId="543D87FD" w14:textId="7E75EC6C" w:rsidR="00B37B3F" w:rsidRPr="00B37B3F" w:rsidRDefault="00B37B3F" w:rsidP="00B37B3F">
            <w:pPr>
              <w:widowControl w:val="0"/>
              <w:numPr>
                <w:ilvl w:val="0"/>
                <w:numId w:val="35"/>
              </w:numPr>
              <w:spacing w:after="0" w:line="240" w:lineRule="auto"/>
              <w:jc w:val="left"/>
              <w:rPr>
                <w:rFonts w:cs="Arial"/>
                <w:sz w:val="18"/>
                <w:szCs w:val="18"/>
              </w:rPr>
            </w:pPr>
            <w:r w:rsidRPr="00B37B3F">
              <w:rPr>
                <w:rFonts w:cs="Arial"/>
                <w:sz w:val="18"/>
                <w:szCs w:val="18"/>
              </w:rPr>
              <w:t>По электронной почте: _________________</w:t>
            </w:r>
            <w:r>
              <w:rPr>
                <w:rFonts w:cs="Arial"/>
                <w:sz w:val="18"/>
                <w:szCs w:val="18"/>
              </w:rPr>
              <w:t>_________________</w:t>
            </w:r>
          </w:p>
        </w:tc>
      </w:tr>
      <w:tr w:rsidR="00B37B3F" w:rsidRPr="005A64FD" w14:paraId="0BC81185" w14:textId="77777777" w:rsidTr="00D7201A">
        <w:trPr>
          <w:trHeight w:val="336"/>
          <w:jc w:val="center"/>
        </w:trPr>
        <w:tc>
          <w:tcPr>
            <w:tcW w:w="5245" w:type="dxa"/>
            <w:gridSpan w:val="2"/>
            <w:vAlign w:val="center"/>
          </w:tcPr>
          <w:p w14:paraId="5032E5A9" w14:textId="7BEC7A17" w:rsidR="00B37B3F" w:rsidRPr="005A64FD" w:rsidRDefault="00B37B3F" w:rsidP="00B37B3F">
            <w:pPr>
              <w:spacing w:after="0"/>
              <w:jc w:val="left"/>
              <w:rPr>
                <w:rFonts w:cs="Arial"/>
                <w:sz w:val="18"/>
                <w:szCs w:val="18"/>
              </w:rPr>
            </w:pPr>
            <w:r>
              <w:rPr>
                <w:rFonts w:cs="Arial"/>
                <w:sz w:val="18"/>
                <w:szCs w:val="18"/>
              </w:rPr>
              <w:t>Предпочитаемый язык общения</w:t>
            </w:r>
          </w:p>
        </w:tc>
        <w:tc>
          <w:tcPr>
            <w:tcW w:w="4120" w:type="dxa"/>
            <w:gridSpan w:val="3"/>
          </w:tcPr>
          <w:p w14:paraId="4BA17310" w14:textId="4DEFE458" w:rsidR="00B37B3F" w:rsidRPr="00B3423B" w:rsidRDefault="00B37B3F" w:rsidP="00B37B3F">
            <w:pPr>
              <w:widowControl w:val="0"/>
              <w:numPr>
                <w:ilvl w:val="0"/>
                <w:numId w:val="34"/>
              </w:numPr>
              <w:spacing w:after="0" w:line="240" w:lineRule="auto"/>
              <w:rPr>
                <w:rFonts w:cs="Arial"/>
                <w:sz w:val="18"/>
                <w:szCs w:val="18"/>
              </w:rPr>
            </w:pPr>
            <w:r>
              <w:rPr>
                <w:rFonts w:cs="Arial"/>
                <w:sz w:val="18"/>
                <w:szCs w:val="18"/>
              </w:rPr>
              <w:t xml:space="preserve">Русский;  </w:t>
            </w:r>
            <w:r>
              <w:rPr>
                <w:rFonts w:cs="Arial"/>
                <w:sz w:val="18"/>
                <w:szCs w:val="18"/>
              </w:rPr>
              <w:sym w:font="Symbol" w:char="F07F"/>
            </w:r>
            <w:r w:rsidRPr="005A64FD">
              <w:rPr>
                <w:rFonts w:cs="Arial"/>
                <w:sz w:val="18"/>
                <w:szCs w:val="18"/>
              </w:rPr>
              <w:t xml:space="preserve"> </w:t>
            </w:r>
            <w:r>
              <w:rPr>
                <w:rFonts w:cs="Arial"/>
                <w:sz w:val="18"/>
                <w:szCs w:val="18"/>
              </w:rPr>
              <w:t>Казахский</w:t>
            </w:r>
          </w:p>
        </w:tc>
      </w:tr>
      <w:tr w:rsidR="00B37B3F" w:rsidRPr="005A64FD" w14:paraId="72460B23" w14:textId="77777777" w:rsidTr="00D7201A">
        <w:trPr>
          <w:trHeight w:val="209"/>
          <w:jc w:val="center"/>
        </w:trPr>
        <w:tc>
          <w:tcPr>
            <w:tcW w:w="9365" w:type="dxa"/>
            <w:gridSpan w:val="5"/>
            <w:shd w:val="clear" w:color="auto" w:fill="28AF73"/>
            <w:vAlign w:val="center"/>
          </w:tcPr>
          <w:p w14:paraId="1554D397" w14:textId="2295F984" w:rsidR="00B37B3F" w:rsidRPr="005A64FD" w:rsidRDefault="00B37B3F" w:rsidP="00B37B3F">
            <w:pPr>
              <w:spacing w:before="60" w:after="60"/>
              <w:rPr>
                <w:rFonts w:cs="Arial"/>
                <w:sz w:val="18"/>
                <w:szCs w:val="18"/>
              </w:rPr>
            </w:pPr>
            <w:r w:rsidRPr="00B37B3F">
              <w:rPr>
                <w:rFonts w:cs="Arial"/>
                <w:b/>
                <w:color w:val="FFFFFF" w:themeColor="background1"/>
                <w:sz w:val="18"/>
                <w:szCs w:val="18"/>
              </w:rPr>
              <w:t>Описание инцидента и жалобы:</w:t>
            </w:r>
          </w:p>
        </w:tc>
      </w:tr>
      <w:tr w:rsidR="00B37B3F" w:rsidRPr="00B37B3F" w14:paraId="1A24BA6B" w14:textId="77777777" w:rsidTr="00D7201A">
        <w:trPr>
          <w:trHeight w:val="1060"/>
          <w:jc w:val="center"/>
        </w:trPr>
        <w:tc>
          <w:tcPr>
            <w:tcW w:w="9365" w:type="dxa"/>
            <w:gridSpan w:val="5"/>
          </w:tcPr>
          <w:p w14:paraId="4AC8EA9E" w14:textId="3910A3B1" w:rsidR="00B37B3F" w:rsidRPr="00B37B3F" w:rsidRDefault="00B37B3F" w:rsidP="00B37B3F">
            <w:pPr>
              <w:rPr>
                <w:rFonts w:cs="Arial"/>
                <w:sz w:val="18"/>
                <w:szCs w:val="18"/>
              </w:rPr>
            </w:pPr>
            <w:r w:rsidRPr="00B37B3F">
              <w:rPr>
                <w:rFonts w:cs="Arial"/>
                <w:sz w:val="18"/>
                <w:szCs w:val="18"/>
              </w:rPr>
              <w:t>Что случилось? Где это случилось? С кем это произошло? Каков результат проблемы?</w:t>
            </w:r>
          </w:p>
          <w:p w14:paraId="25138429" w14:textId="77777777" w:rsidR="00B37B3F" w:rsidRDefault="00B37B3F" w:rsidP="00B37B3F">
            <w:pPr>
              <w:rPr>
                <w:rFonts w:cs="Arial"/>
                <w:sz w:val="18"/>
                <w:szCs w:val="18"/>
              </w:rPr>
            </w:pPr>
          </w:p>
          <w:p w14:paraId="085AEE1C" w14:textId="77777777" w:rsidR="00B37B3F" w:rsidRPr="00B37B3F" w:rsidRDefault="00B37B3F" w:rsidP="00B37B3F">
            <w:pPr>
              <w:rPr>
                <w:rFonts w:cs="Arial"/>
                <w:sz w:val="18"/>
                <w:szCs w:val="18"/>
              </w:rPr>
            </w:pPr>
          </w:p>
          <w:p w14:paraId="02A4BEF1" w14:textId="77777777" w:rsidR="00B37B3F" w:rsidRPr="00B37B3F" w:rsidRDefault="00B37B3F" w:rsidP="00B37B3F">
            <w:pPr>
              <w:widowControl w:val="0"/>
              <w:numPr>
                <w:ilvl w:val="0"/>
                <w:numId w:val="34"/>
              </w:numPr>
              <w:tabs>
                <w:tab w:val="clear" w:pos="360"/>
              </w:tabs>
              <w:spacing w:after="0" w:line="240" w:lineRule="auto"/>
              <w:ind w:left="4030" w:hanging="284"/>
              <w:rPr>
                <w:rFonts w:cs="Arial"/>
                <w:sz w:val="18"/>
                <w:szCs w:val="18"/>
                <w:lang w:val="en-US"/>
              </w:rPr>
            </w:pPr>
            <w:r w:rsidRPr="00B37B3F">
              <w:rPr>
                <w:rFonts w:cs="Arial"/>
                <w:sz w:val="18"/>
                <w:szCs w:val="18"/>
                <w:lang w:val="en-US"/>
              </w:rPr>
              <w:t>Единичный инцидент/жалоба (дата _______________)</w:t>
            </w:r>
          </w:p>
          <w:p w14:paraId="053DD6A8" w14:textId="77777777" w:rsidR="00B37B3F" w:rsidRPr="00B37B3F" w:rsidRDefault="00B37B3F" w:rsidP="00B37B3F">
            <w:pPr>
              <w:widowControl w:val="0"/>
              <w:numPr>
                <w:ilvl w:val="0"/>
                <w:numId w:val="34"/>
              </w:numPr>
              <w:tabs>
                <w:tab w:val="clear" w:pos="360"/>
              </w:tabs>
              <w:spacing w:after="0" w:line="240" w:lineRule="auto"/>
              <w:ind w:left="4030" w:hanging="284"/>
              <w:rPr>
                <w:rFonts w:cs="Arial"/>
                <w:sz w:val="18"/>
                <w:szCs w:val="18"/>
                <w:lang w:val="en-US"/>
              </w:rPr>
            </w:pPr>
            <w:r w:rsidRPr="00B37B3F">
              <w:rPr>
                <w:rFonts w:cs="Arial"/>
                <w:sz w:val="18"/>
                <w:szCs w:val="18"/>
              </w:rPr>
              <w:t xml:space="preserve">Случалось больше одного раза (Сколько раз? </w:t>
            </w:r>
            <w:r w:rsidRPr="00B37B3F">
              <w:rPr>
                <w:rFonts w:cs="Arial"/>
                <w:sz w:val="18"/>
                <w:szCs w:val="18"/>
                <w:lang w:val="en-US"/>
              </w:rPr>
              <w:t>_____)</w:t>
            </w:r>
          </w:p>
          <w:p w14:paraId="1350B461" w14:textId="306099DD" w:rsidR="00B37B3F" w:rsidRPr="00B37B3F" w:rsidRDefault="00B37B3F" w:rsidP="00B37B3F">
            <w:pPr>
              <w:pStyle w:val="a1"/>
              <w:numPr>
                <w:ilvl w:val="0"/>
                <w:numId w:val="34"/>
              </w:numPr>
              <w:tabs>
                <w:tab w:val="clear" w:pos="360"/>
              </w:tabs>
              <w:ind w:left="4030" w:hanging="284"/>
              <w:jc w:val="both"/>
              <w:rPr>
                <w:rFonts w:cs="Arial"/>
                <w:lang w:val="ru-RU"/>
              </w:rPr>
            </w:pPr>
            <w:r w:rsidRPr="00B37B3F">
              <w:rPr>
                <w:rFonts w:cs="Arial"/>
                <w:sz w:val="18"/>
                <w:szCs w:val="18"/>
                <w:lang w:val="ru-RU"/>
              </w:rPr>
              <w:t>Продолжается (в настоящее время испытываю проблему)</w:t>
            </w:r>
          </w:p>
        </w:tc>
      </w:tr>
      <w:tr w:rsidR="00B37B3F" w:rsidRPr="00B37B3F" w14:paraId="37DBDF19" w14:textId="77777777" w:rsidTr="00D7201A">
        <w:trPr>
          <w:trHeight w:val="1084"/>
          <w:jc w:val="center"/>
        </w:trPr>
        <w:tc>
          <w:tcPr>
            <w:tcW w:w="9365" w:type="dxa"/>
            <w:gridSpan w:val="5"/>
            <w:shd w:val="clear" w:color="auto" w:fill="FFFFFF"/>
          </w:tcPr>
          <w:p w14:paraId="231EB80F" w14:textId="778A7D9E" w:rsidR="00B37B3F" w:rsidRPr="00B37B3F" w:rsidRDefault="00B37B3F" w:rsidP="00B37B3F">
            <w:pPr>
              <w:rPr>
                <w:rFonts w:cs="Arial"/>
                <w:color w:val="808080" w:themeColor="background1" w:themeShade="80"/>
                <w:sz w:val="18"/>
                <w:szCs w:val="18"/>
              </w:rPr>
            </w:pPr>
            <w:r w:rsidRPr="00B37B3F">
              <w:rPr>
                <w:rFonts w:cs="Arial"/>
                <w:sz w:val="18"/>
                <w:szCs w:val="18"/>
              </w:rPr>
              <w:t>Как бы вы хотели решить эту проблему?</w:t>
            </w:r>
          </w:p>
          <w:p w14:paraId="6C87CCB9" w14:textId="77777777" w:rsidR="00B37B3F" w:rsidRDefault="00B37B3F" w:rsidP="00B37B3F">
            <w:pPr>
              <w:rPr>
                <w:rFonts w:cs="Arial"/>
                <w:color w:val="808080" w:themeColor="background1" w:themeShade="80"/>
                <w:sz w:val="18"/>
                <w:szCs w:val="18"/>
              </w:rPr>
            </w:pPr>
          </w:p>
          <w:p w14:paraId="5932AE70" w14:textId="77777777" w:rsidR="00B37B3F" w:rsidRPr="00B37B3F" w:rsidRDefault="00B37B3F" w:rsidP="00B37B3F">
            <w:pPr>
              <w:rPr>
                <w:rFonts w:cs="Arial"/>
                <w:color w:val="808080" w:themeColor="background1" w:themeShade="80"/>
                <w:sz w:val="18"/>
                <w:szCs w:val="18"/>
              </w:rPr>
            </w:pPr>
          </w:p>
          <w:p w14:paraId="2BB0C755" w14:textId="77777777" w:rsidR="00B37B3F" w:rsidRPr="00B37B3F" w:rsidRDefault="00B37B3F" w:rsidP="00B37B3F">
            <w:pPr>
              <w:rPr>
                <w:rFonts w:cs="Arial"/>
                <w:color w:val="808080" w:themeColor="background1" w:themeShade="80"/>
                <w:sz w:val="18"/>
                <w:szCs w:val="18"/>
              </w:rPr>
            </w:pPr>
          </w:p>
        </w:tc>
      </w:tr>
      <w:tr w:rsidR="00B37B3F" w:rsidRPr="00B37B3F" w14:paraId="73C5242B" w14:textId="77777777" w:rsidTr="00D7201A">
        <w:trPr>
          <w:trHeight w:val="209"/>
          <w:jc w:val="center"/>
        </w:trPr>
        <w:tc>
          <w:tcPr>
            <w:tcW w:w="9365" w:type="dxa"/>
            <w:gridSpan w:val="5"/>
            <w:shd w:val="clear" w:color="auto" w:fill="28AF73"/>
            <w:vAlign w:val="center"/>
          </w:tcPr>
          <w:p w14:paraId="090A860C" w14:textId="559C2915" w:rsidR="00B37B3F" w:rsidRPr="00B37B3F" w:rsidRDefault="00B37B3F" w:rsidP="00B37B3F">
            <w:pPr>
              <w:spacing w:before="60" w:after="60"/>
              <w:rPr>
                <w:rFonts w:cs="Arial"/>
                <w:sz w:val="18"/>
                <w:szCs w:val="18"/>
              </w:rPr>
            </w:pPr>
            <w:r w:rsidRPr="00B37B3F">
              <w:rPr>
                <w:rFonts w:cs="Arial"/>
                <w:b/>
                <w:color w:val="FFFFFF" w:themeColor="background1"/>
                <w:sz w:val="18"/>
                <w:szCs w:val="18"/>
              </w:rPr>
              <w:t>Дальней</w:t>
            </w:r>
            <w:r>
              <w:rPr>
                <w:rFonts w:cs="Arial"/>
                <w:b/>
                <w:color w:val="FFFFFF" w:themeColor="background1"/>
                <w:sz w:val="18"/>
                <w:szCs w:val="18"/>
              </w:rPr>
              <w:t>шие процедуры обращения и жалоб, если вы неудовлетворены жалобой</w:t>
            </w:r>
          </w:p>
        </w:tc>
      </w:tr>
      <w:tr w:rsidR="00B37B3F" w:rsidRPr="00B37B3F" w14:paraId="46BC9792" w14:textId="77777777" w:rsidTr="00D7201A">
        <w:trPr>
          <w:trHeight w:val="1060"/>
          <w:jc w:val="center"/>
        </w:trPr>
        <w:tc>
          <w:tcPr>
            <w:tcW w:w="9365" w:type="dxa"/>
            <w:gridSpan w:val="5"/>
          </w:tcPr>
          <w:p w14:paraId="7C0053A0" w14:textId="4E3EE3E8" w:rsidR="00B37B3F" w:rsidRPr="00B37B3F" w:rsidRDefault="00B37B3F" w:rsidP="00B37B3F">
            <w:pPr>
              <w:pStyle w:val="a1"/>
              <w:numPr>
                <w:ilvl w:val="0"/>
                <w:numId w:val="38"/>
              </w:numPr>
              <w:spacing w:before="120"/>
              <w:ind w:left="344"/>
              <w:rPr>
                <w:rFonts w:cs="Arial"/>
                <w:lang w:val="ru-RU"/>
              </w:rPr>
            </w:pPr>
            <w:r w:rsidRPr="00B37B3F">
              <w:rPr>
                <w:rFonts w:cs="Arial"/>
                <w:lang w:val="ru-RU"/>
              </w:rPr>
              <w:t>Написать официальное письмо в акимат с запросом даты ответа</w:t>
            </w:r>
          </w:p>
          <w:p w14:paraId="33950DFF" w14:textId="5DBA17D1" w:rsidR="00B37B3F" w:rsidRPr="00B37B3F" w:rsidRDefault="00B37B3F" w:rsidP="00B37B3F">
            <w:pPr>
              <w:pStyle w:val="a1"/>
              <w:numPr>
                <w:ilvl w:val="0"/>
                <w:numId w:val="38"/>
              </w:numPr>
              <w:spacing w:before="120"/>
              <w:ind w:left="344"/>
              <w:rPr>
                <w:rFonts w:cs="Arial"/>
                <w:lang w:val="ru-RU"/>
              </w:rPr>
            </w:pPr>
            <w:r w:rsidRPr="00B37B3F">
              <w:rPr>
                <w:rFonts w:cs="Arial"/>
                <w:lang w:val="ru-RU"/>
              </w:rPr>
              <w:t>Написать официальную жалобу в прокуратуру с запросом даты ответа</w:t>
            </w:r>
          </w:p>
          <w:p w14:paraId="4AC6C691" w14:textId="47309347" w:rsidR="00B37B3F" w:rsidRPr="00B37B3F" w:rsidRDefault="00B37B3F" w:rsidP="00B37B3F">
            <w:pPr>
              <w:pStyle w:val="a1"/>
              <w:numPr>
                <w:ilvl w:val="0"/>
                <w:numId w:val="38"/>
              </w:numPr>
              <w:ind w:left="344"/>
              <w:jc w:val="both"/>
              <w:rPr>
                <w:rFonts w:cs="Arial"/>
                <w:lang w:val="ru-RU"/>
              </w:rPr>
            </w:pPr>
            <w:r w:rsidRPr="00B37B3F">
              <w:rPr>
                <w:rFonts w:cs="Arial"/>
                <w:lang w:val="ru-RU"/>
              </w:rPr>
              <w:t xml:space="preserve">Обратиться в Орхусский Центр г.Алматы (ул.Айманов, 202) или в Комитет по вопросам соблюдения Орхусской Конвенции по тел. +7(7232)77-57-93 или отправить письмо на электронную почту </w:t>
            </w:r>
            <w:r w:rsidRPr="00B37B3F">
              <w:rPr>
                <w:rFonts w:cs="Arial"/>
              </w:rPr>
              <w:t>aarhus</w:t>
            </w:r>
            <w:r w:rsidRPr="00B37B3F">
              <w:rPr>
                <w:rFonts w:cs="Arial"/>
                <w:lang w:val="ru-RU"/>
              </w:rPr>
              <w:t>@</w:t>
            </w:r>
            <w:r w:rsidRPr="00B37B3F">
              <w:rPr>
                <w:rFonts w:cs="Arial"/>
              </w:rPr>
              <w:t>inbox</w:t>
            </w:r>
            <w:r w:rsidRPr="00B37B3F">
              <w:rPr>
                <w:rFonts w:cs="Arial"/>
                <w:lang w:val="ru-RU"/>
              </w:rPr>
              <w:t>.</w:t>
            </w:r>
            <w:r w:rsidRPr="00B37B3F">
              <w:rPr>
                <w:rFonts w:cs="Arial"/>
              </w:rPr>
              <w:t>ru</w:t>
            </w:r>
          </w:p>
        </w:tc>
      </w:tr>
      <w:tr w:rsidR="00B37B3F" w:rsidRPr="005A64FD" w14:paraId="0BF8B5CB" w14:textId="77777777" w:rsidTr="00D7201A">
        <w:trPr>
          <w:trHeight w:val="209"/>
          <w:jc w:val="center"/>
        </w:trPr>
        <w:tc>
          <w:tcPr>
            <w:tcW w:w="9365" w:type="dxa"/>
            <w:gridSpan w:val="5"/>
            <w:shd w:val="clear" w:color="auto" w:fill="28AF73"/>
            <w:vAlign w:val="center"/>
          </w:tcPr>
          <w:p w14:paraId="4C0F8F49" w14:textId="5E982481" w:rsidR="00B37B3F" w:rsidRPr="005A64FD" w:rsidRDefault="00B37B3F" w:rsidP="00B37B3F">
            <w:pPr>
              <w:spacing w:before="60" w:after="60"/>
              <w:jc w:val="left"/>
              <w:rPr>
                <w:rFonts w:cs="Arial"/>
                <w:sz w:val="18"/>
                <w:szCs w:val="18"/>
              </w:rPr>
            </w:pPr>
            <w:r>
              <w:rPr>
                <w:rFonts w:cs="Arial"/>
                <w:b/>
                <w:color w:val="FFFFFF" w:themeColor="background1"/>
                <w:sz w:val="18"/>
                <w:szCs w:val="18"/>
              </w:rPr>
              <w:t>Для внутреннего пользования</w:t>
            </w:r>
          </w:p>
        </w:tc>
      </w:tr>
      <w:tr w:rsidR="00B37B3F" w:rsidRPr="00B37B3F" w14:paraId="7BB129EA" w14:textId="77777777" w:rsidTr="00D7201A">
        <w:trPr>
          <w:trHeight w:val="291"/>
          <w:jc w:val="center"/>
        </w:trPr>
        <w:tc>
          <w:tcPr>
            <w:tcW w:w="3075" w:type="dxa"/>
          </w:tcPr>
          <w:p w14:paraId="5F62F127" w14:textId="28CA70EF" w:rsidR="00B37B3F" w:rsidRPr="005A64FD" w:rsidRDefault="00B37B3F" w:rsidP="00B37B3F">
            <w:pPr>
              <w:spacing w:before="60" w:after="60"/>
              <w:rPr>
                <w:rFonts w:cs="Arial"/>
                <w:sz w:val="18"/>
                <w:szCs w:val="18"/>
              </w:rPr>
            </w:pPr>
            <w:r>
              <w:rPr>
                <w:rFonts w:cs="Arial"/>
                <w:sz w:val="18"/>
                <w:szCs w:val="18"/>
              </w:rPr>
              <w:t>Регистрационный номер</w:t>
            </w:r>
            <w:r w:rsidRPr="005A64FD">
              <w:rPr>
                <w:rFonts w:cs="Arial"/>
                <w:sz w:val="18"/>
                <w:szCs w:val="18"/>
              </w:rPr>
              <w:t>:</w:t>
            </w:r>
          </w:p>
        </w:tc>
        <w:tc>
          <w:tcPr>
            <w:tcW w:w="6290" w:type="dxa"/>
            <w:gridSpan w:val="4"/>
          </w:tcPr>
          <w:p w14:paraId="71CA5F26" w14:textId="7D163D18" w:rsidR="00B37B3F" w:rsidRPr="00A629E4" w:rsidRDefault="00B37B3F" w:rsidP="00B37B3F">
            <w:pPr>
              <w:spacing w:before="60" w:after="60"/>
              <w:rPr>
                <w:rFonts w:cs="Arial"/>
                <w:sz w:val="18"/>
                <w:szCs w:val="18"/>
                <w:lang w:val="en-US"/>
              </w:rPr>
            </w:pPr>
            <w:r>
              <w:rPr>
                <w:rFonts w:cs="Arial"/>
                <w:sz w:val="18"/>
                <w:szCs w:val="18"/>
              </w:rPr>
              <w:t>Дата</w:t>
            </w:r>
            <w:r w:rsidRPr="00B37B3F">
              <w:rPr>
                <w:rFonts w:cs="Arial"/>
                <w:sz w:val="18"/>
                <w:szCs w:val="18"/>
                <w:lang w:val="en-US"/>
              </w:rPr>
              <w:t xml:space="preserve"> </w:t>
            </w:r>
            <w:r>
              <w:rPr>
                <w:rFonts w:cs="Arial"/>
                <w:sz w:val="18"/>
                <w:szCs w:val="18"/>
              </w:rPr>
              <w:t>регистрации</w:t>
            </w:r>
            <w:r w:rsidRPr="00A629E4">
              <w:rPr>
                <w:rFonts w:cs="Arial"/>
                <w:sz w:val="18"/>
                <w:szCs w:val="18"/>
                <w:lang w:val="en-US"/>
              </w:rPr>
              <w:t xml:space="preserve">:                             </w:t>
            </w:r>
            <w:r>
              <w:rPr>
                <w:rFonts w:cs="Arial"/>
                <w:sz w:val="18"/>
                <w:szCs w:val="18"/>
              </w:rPr>
              <w:t>Срок ответа</w:t>
            </w:r>
            <w:r w:rsidRPr="00A629E4">
              <w:rPr>
                <w:rFonts w:cs="Arial"/>
                <w:sz w:val="18"/>
                <w:szCs w:val="18"/>
                <w:lang w:val="en-US"/>
              </w:rPr>
              <w:t>:</w:t>
            </w:r>
          </w:p>
        </w:tc>
      </w:tr>
      <w:tr w:rsidR="00B37B3F" w:rsidRPr="002D45EB" w14:paraId="0444E453" w14:textId="77777777" w:rsidTr="00D7201A">
        <w:trPr>
          <w:trHeight w:val="1084"/>
          <w:jc w:val="center"/>
        </w:trPr>
        <w:tc>
          <w:tcPr>
            <w:tcW w:w="9365" w:type="dxa"/>
            <w:gridSpan w:val="5"/>
            <w:shd w:val="clear" w:color="auto" w:fill="FFFFFF"/>
          </w:tcPr>
          <w:p w14:paraId="56A1F29D" w14:textId="32F8CB76" w:rsidR="00B37B3F" w:rsidRPr="002D45EB" w:rsidRDefault="00B37B3F" w:rsidP="00B37B3F">
            <w:pPr>
              <w:spacing w:before="120"/>
              <w:rPr>
                <w:rFonts w:cs="Arial"/>
                <w:color w:val="808080" w:themeColor="background1" w:themeShade="80"/>
                <w:sz w:val="18"/>
                <w:szCs w:val="18"/>
              </w:rPr>
            </w:pPr>
            <w:r>
              <w:rPr>
                <w:rFonts w:cs="Arial"/>
                <w:sz w:val="18"/>
                <w:szCs w:val="18"/>
              </w:rPr>
              <w:t>Полученный ответ:</w:t>
            </w:r>
          </w:p>
          <w:p w14:paraId="00DDC065" w14:textId="77777777" w:rsidR="00B37B3F" w:rsidRDefault="00B37B3F" w:rsidP="00B37B3F">
            <w:pPr>
              <w:rPr>
                <w:rFonts w:cs="Arial"/>
                <w:color w:val="808080" w:themeColor="background1" w:themeShade="80"/>
                <w:sz w:val="18"/>
                <w:szCs w:val="18"/>
              </w:rPr>
            </w:pPr>
          </w:p>
          <w:p w14:paraId="562A9AD0" w14:textId="77777777" w:rsidR="00B37B3F" w:rsidRDefault="00B37B3F" w:rsidP="00B37B3F">
            <w:pPr>
              <w:rPr>
                <w:rFonts w:cs="Arial"/>
                <w:color w:val="808080" w:themeColor="background1" w:themeShade="80"/>
                <w:sz w:val="18"/>
                <w:szCs w:val="18"/>
              </w:rPr>
            </w:pPr>
          </w:p>
          <w:p w14:paraId="3B81F947" w14:textId="77777777" w:rsidR="00B37B3F" w:rsidRPr="002D45EB" w:rsidRDefault="00B37B3F" w:rsidP="00B37B3F">
            <w:pPr>
              <w:rPr>
                <w:rFonts w:cs="Arial"/>
                <w:color w:val="808080" w:themeColor="background1" w:themeShade="80"/>
                <w:sz w:val="18"/>
                <w:szCs w:val="18"/>
              </w:rPr>
            </w:pPr>
          </w:p>
        </w:tc>
      </w:tr>
      <w:tr w:rsidR="00B37B3F" w:rsidRPr="00B37B3F" w14:paraId="3D7CE37B" w14:textId="77777777" w:rsidTr="00D7201A">
        <w:trPr>
          <w:trHeight w:val="291"/>
          <w:jc w:val="center"/>
        </w:trPr>
        <w:tc>
          <w:tcPr>
            <w:tcW w:w="3075" w:type="dxa"/>
          </w:tcPr>
          <w:p w14:paraId="61F7FB39" w14:textId="215D42E5" w:rsidR="00B37B3F" w:rsidRPr="00B37B3F" w:rsidRDefault="00B37B3F" w:rsidP="00B37B3F">
            <w:pPr>
              <w:pStyle w:val="a1"/>
              <w:numPr>
                <w:ilvl w:val="0"/>
                <w:numId w:val="34"/>
              </w:numPr>
              <w:tabs>
                <w:tab w:val="clear" w:pos="360"/>
              </w:tabs>
              <w:jc w:val="both"/>
              <w:rPr>
                <w:lang w:val="ru-RU"/>
              </w:rPr>
            </w:pPr>
            <w:r w:rsidRPr="00B37B3F">
              <w:rPr>
                <w:sz w:val="18"/>
                <w:lang w:val="ru-RU"/>
              </w:rPr>
              <w:t>Срок исполнения, выданный обратившемуся лицу</w:t>
            </w:r>
          </w:p>
        </w:tc>
        <w:tc>
          <w:tcPr>
            <w:tcW w:w="2595" w:type="dxa"/>
            <w:gridSpan w:val="2"/>
          </w:tcPr>
          <w:p w14:paraId="016DA6F5" w14:textId="4F359259" w:rsidR="00B37B3F" w:rsidRPr="005A64FD" w:rsidRDefault="00B37B3F" w:rsidP="00B37B3F">
            <w:pPr>
              <w:widowControl w:val="0"/>
              <w:numPr>
                <w:ilvl w:val="0"/>
                <w:numId w:val="34"/>
              </w:numPr>
              <w:spacing w:before="60" w:after="60" w:line="240" w:lineRule="auto"/>
              <w:rPr>
                <w:rFonts w:cs="Arial"/>
                <w:sz w:val="18"/>
                <w:szCs w:val="18"/>
              </w:rPr>
            </w:pPr>
            <w:r>
              <w:rPr>
                <w:rFonts w:cs="Arial"/>
                <w:sz w:val="18"/>
                <w:szCs w:val="18"/>
              </w:rPr>
              <w:t>Ответ получен</w:t>
            </w:r>
          </w:p>
        </w:tc>
        <w:tc>
          <w:tcPr>
            <w:tcW w:w="3695" w:type="dxa"/>
            <w:gridSpan w:val="2"/>
          </w:tcPr>
          <w:p w14:paraId="66AAB209" w14:textId="28012F06" w:rsidR="00B37B3F" w:rsidRPr="00B37B3F" w:rsidRDefault="00B37B3F" w:rsidP="00B37B3F">
            <w:pPr>
              <w:widowControl w:val="0"/>
              <w:spacing w:before="60" w:after="60" w:line="240" w:lineRule="auto"/>
              <w:rPr>
                <w:rFonts w:cs="Arial"/>
                <w:sz w:val="18"/>
                <w:szCs w:val="18"/>
              </w:rPr>
            </w:pPr>
            <w:r>
              <w:rPr>
                <w:rFonts w:cs="Arial"/>
                <w:sz w:val="18"/>
                <w:szCs w:val="18"/>
              </w:rPr>
              <w:t>Удовлетворено ли обратившееся лицо</w:t>
            </w:r>
            <w:r w:rsidRPr="00B37B3F">
              <w:rPr>
                <w:rFonts w:cs="Arial"/>
                <w:sz w:val="18"/>
                <w:szCs w:val="18"/>
              </w:rPr>
              <w:t xml:space="preserve">? </w:t>
            </w:r>
            <w:r>
              <w:rPr>
                <w:rFonts w:cs="Arial"/>
                <w:sz w:val="18"/>
                <w:szCs w:val="18"/>
                <w:bdr w:val="single" w:sz="4" w:space="0" w:color="auto"/>
              </w:rPr>
              <w:t>Да</w:t>
            </w:r>
            <w:r w:rsidRPr="00B37B3F">
              <w:rPr>
                <w:rFonts w:cs="Arial"/>
                <w:sz w:val="18"/>
                <w:szCs w:val="18"/>
              </w:rPr>
              <w:t xml:space="preserve"> </w:t>
            </w:r>
            <w:r>
              <w:rPr>
                <w:rFonts w:cs="Arial"/>
                <w:sz w:val="18"/>
                <w:szCs w:val="18"/>
                <w:bdr w:val="single" w:sz="4" w:space="0" w:color="auto"/>
              </w:rPr>
              <w:t>Нет</w:t>
            </w:r>
          </w:p>
        </w:tc>
      </w:tr>
    </w:tbl>
    <w:p w14:paraId="4B76ED38" w14:textId="77777777" w:rsidR="0065086C" w:rsidRPr="00151F72" w:rsidRDefault="0065086C" w:rsidP="0065086C">
      <w:pPr>
        <w:tabs>
          <w:tab w:val="left" w:pos="5812"/>
        </w:tabs>
        <w:spacing w:before="120"/>
      </w:pPr>
      <w:r>
        <w:t>Подпись</w:t>
      </w:r>
      <w:r w:rsidRPr="00151F72">
        <w:t>:</w:t>
      </w:r>
      <w:r>
        <w:t xml:space="preserve">   </w:t>
      </w:r>
      <w:r w:rsidRPr="00151F72">
        <w:tab/>
      </w:r>
      <w:r w:rsidRPr="00151F72">
        <w:tab/>
      </w:r>
      <w:r w:rsidRPr="00151F72">
        <w:tab/>
      </w:r>
      <w:r>
        <w:t>Дата</w:t>
      </w:r>
      <w:r w:rsidRPr="00151F72">
        <w:t>:</w:t>
      </w:r>
      <w:r>
        <w:t xml:space="preserve">      </w:t>
      </w:r>
      <w:r w:rsidRPr="00151F72">
        <w:t xml:space="preserve"> </w:t>
      </w:r>
    </w:p>
    <w:p w14:paraId="7715C41F" w14:textId="775543EB" w:rsidR="0065086C" w:rsidRPr="0065086C" w:rsidRDefault="0065086C" w:rsidP="0065086C">
      <w:pPr>
        <w:rPr>
          <w:lang w:eastAsia="ru-RU"/>
        </w:rPr>
      </w:pPr>
      <w:r w:rsidRPr="00FE32D3">
        <w:rPr>
          <w:szCs w:val="21"/>
        </w:rPr>
        <w:t xml:space="preserve">Пожалуйста, </w:t>
      </w:r>
      <w:r>
        <w:rPr>
          <w:szCs w:val="21"/>
        </w:rPr>
        <w:t xml:space="preserve">верните заполненную форму Менеджеру по связям с общественностью Наурызбеку Жумагазину, тел: </w:t>
      </w:r>
      <w:r w:rsidRPr="007D0F55">
        <w:t>+7</w:t>
      </w:r>
      <w:r w:rsidRPr="00D478A1">
        <w:rPr>
          <w:lang w:val="en-US"/>
        </w:rPr>
        <w:t> </w:t>
      </w:r>
      <w:r w:rsidRPr="007D0F55">
        <w:t>747</w:t>
      </w:r>
      <w:r w:rsidRPr="00D478A1">
        <w:rPr>
          <w:lang w:val="en-US"/>
        </w:rPr>
        <w:t> </w:t>
      </w:r>
      <w:r w:rsidRPr="007D0F55">
        <w:t>271 14 69,</w:t>
      </w:r>
      <w:r>
        <w:t xml:space="preserve">  </w:t>
      </w:r>
      <w:r>
        <w:rPr>
          <w:lang w:val="en-US"/>
        </w:rPr>
        <w:t>e</w:t>
      </w:r>
      <w:r w:rsidRPr="007D0F55">
        <w:t>-</w:t>
      </w:r>
      <w:r w:rsidRPr="00D478A1">
        <w:rPr>
          <w:lang w:val="en-US"/>
        </w:rPr>
        <w:t>mail</w:t>
      </w:r>
      <w:r w:rsidRPr="007D0F55">
        <w:t xml:space="preserve">: </w:t>
      </w:r>
      <w:r w:rsidR="0011787E" w:rsidRPr="005E16FF">
        <w:rPr>
          <w:lang w:val="en-US"/>
        </w:rPr>
        <w:t>nk</w:t>
      </w:r>
      <w:r w:rsidR="0011787E" w:rsidRPr="005E16FF">
        <w:t>.</w:t>
      </w:r>
      <w:r w:rsidR="0011787E" w:rsidRPr="005E16FF">
        <w:rPr>
          <w:lang w:val="en-US"/>
        </w:rPr>
        <w:t>zhumagazin</w:t>
      </w:r>
      <w:r w:rsidR="0011787E" w:rsidRPr="005E16FF">
        <w:t>@</w:t>
      </w:r>
      <w:r w:rsidR="0011787E" w:rsidRPr="005E16FF">
        <w:rPr>
          <w:lang w:val="en-US"/>
        </w:rPr>
        <w:t>gmail</w:t>
      </w:r>
      <w:r w:rsidR="0011787E" w:rsidRPr="005E16FF">
        <w:t>.</w:t>
      </w:r>
      <w:r w:rsidR="0011787E" w:rsidRPr="005E16FF">
        <w:rPr>
          <w:lang w:val="en-US"/>
        </w:rPr>
        <w:t>com</w:t>
      </w:r>
      <w:r w:rsidR="0011787E">
        <w:rPr>
          <w:lang w:val="kk-KZ"/>
        </w:rPr>
        <w:t>, по адресу: Казахстан, Жамбылская область, Сарысуский район, город Жанатас, мик</w:t>
      </w:r>
      <w:r w:rsidR="00373655">
        <w:rPr>
          <w:lang w:val="kk-KZ"/>
        </w:rPr>
        <w:t>рорайон 1, здание 18/4, офис 11</w:t>
      </w:r>
      <w:r w:rsidR="0011787E">
        <w:rPr>
          <w:lang w:val="kk-KZ"/>
        </w:rPr>
        <w:t xml:space="preserve"> </w:t>
      </w:r>
      <w:r w:rsidR="00373655">
        <w:t xml:space="preserve">или в </w:t>
      </w:r>
      <w:r w:rsidR="0011787E" w:rsidRPr="00373655">
        <w:rPr>
          <w:lang w:val="kk-KZ"/>
        </w:rPr>
        <w:t>Головной офис:</w:t>
      </w:r>
      <w:r w:rsidR="0011787E">
        <w:rPr>
          <w:lang w:val="kk-KZ"/>
        </w:rPr>
        <w:t xml:space="preserve"> бизнес центр Эволушн, 8 этаж, офис 70, бульвар Бухар Жырау 26/1, г.Алматы, Казахстан.</w:t>
      </w:r>
    </w:p>
    <w:sectPr w:rsidR="0065086C" w:rsidRPr="0065086C" w:rsidSect="00D224BD">
      <w:headerReference w:type="first" r:id="rId27"/>
      <w:footerReference w:type="first" r:id="rId28"/>
      <w:pgSz w:w="11906" w:h="16838" w:code="9"/>
      <w:pgMar w:top="1134" w:right="1134" w:bottom="1134" w:left="1134" w:header="851" w:footer="892"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54">
      <wne:acd wne:acdName="acd0"/>
    </wne:keymap>
  </wne:keymaps>
  <wne:toolbars>
    <wne:acdManifest>
      <wne:acdEntry wne:acdName="acd0"/>
    </wne:acdManifest>
  </wne:toolbars>
  <wne:acds>
    <wne:acd wne:argValue="AgBUAGEAYgBsAGUAcw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86110F" w14:textId="77777777" w:rsidR="00C26EE4" w:rsidRDefault="00C26EE4" w:rsidP="00A07635">
      <w:pPr>
        <w:spacing w:after="0" w:line="240" w:lineRule="auto"/>
      </w:pPr>
      <w:r>
        <w:separator/>
      </w:r>
    </w:p>
  </w:endnote>
  <w:endnote w:type="continuationSeparator" w:id="0">
    <w:p w14:paraId="155CF61D" w14:textId="77777777" w:rsidR="00C26EE4" w:rsidRDefault="00C26EE4" w:rsidP="00A076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Gulim">
    <w:altName w:val="굴림"/>
    <w:panose1 w:val="020B0600000101010101"/>
    <w:charset w:val="81"/>
    <w:family w:val="roman"/>
    <w:notTrueType/>
    <w:pitch w:val="fixed"/>
    <w:sig w:usb0="00000001" w:usb1="09060000" w:usb2="00000010" w:usb3="00000000" w:csb0="00080000" w:csb1="00000000"/>
  </w:font>
  <w:font w:name="Book Antiqua">
    <w:panose1 w:val="02040602050305030304"/>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261838492"/>
      <w:docPartObj>
        <w:docPartGallery w:val="Page Numbers (Bottom of Page)"/>
        <w:docPartUnique/>
      </w:docPartObj>
    </w:sdtPr>
    <w:sdtEndPr>
      <w:rPr>
        <w:color w:val="808080" w:themeColor="background1" w:themeShade="80"/>
      </w:rPr>
    </w:sdtEndPr>
    <w:sdtContent>
      <w:p w14:paraId="76FC4F36" w14:textId="337EFB26" w:rsidR="00373655" w:rsidRPr="001E0142" w:rsidRDefault="00373655" w:rsidP="00A60F8C">
        <w:pPr>
          <w:pStyle w:val="af4"/>
          <w:pBdr>
            <w:top w:val="single" w:sz="4" w:space="1" w:color="28AF73"/>
          </w:pBdr>
          <w:tabs>
            <w:tab w:val="clear" w:pos="4677"/>
            <w:tab w:val="clear" w:pos="9355"/>
            <w:tab w:val="right" w:pos="9639"/>
          </w:tabs>
          <w:spacing w:before="120"/>
          <w:jc w:val="right"/>
          <w:rPr>
            <w:color w:val="808080" w:themeColor="background1" w:themeShade="80"/>
            <w:sz w:val="16"/>
            <w:szCs w:val="16"/>
          </w:rPr>
        </w:pPr>
        <w:r w:rsidRPr="001E0142">
          <w:rPr>
            <w:color w:val="808080" w:themeColor="background1" w:themeShade="80"/>
            <w:sz w:val="16"/>
            <w:szCs w:val="16"/>
            <w:lang w:val="en-US"/>
          </w:rPr>
          <w:tab/>
        </w:r>
        <w:r w:rsidRPr="001E0142">
          <w:rPr>
            <w:color w:val="808080" w:themeColor="background1" w:themeShade="80"/>
            <w:sz w:val="16"/>
            <w:szCs w:val="16"/>
          </w:rPr>
          <w:fldChar w:fldCharType="begin"/>
        </w:r>
        <w:r w:rsidRPr="001E0142">
          <w:rPr>
            <w:color w:val="808080" w:themeColor="background1" w:themeShade="80"/>
            <w:sz w:val="16"/>
            <w:szCs w:val="16"/>
          </w:rPr>
          <w:instrText>PAGE   \* MERGEFORMAT</w:instrText>
        </w:r>
        <w:r w:rsidRPr="001E0142">
          <w:rPr>
            <w:color w:val="808080" w:themeColor="background1" w:themeShade="80"/>
            <w:sz w:val="16"/>
            <w:szCs w:val="16"/>
          </w:rPr>
          <w:fldChar w:fldCharType="separate"/>
        </w:r>
        <w:r w:rsidR="003B6F75">
          <w:rPr>
            <w:noProof/>
            <w:color w:val="808080" w:themeColor="background1" w:themeShade="80"/>
            <w:sz w:val="16"/>
            <w:szCs w:val="16"/>
          </w:rPr>
          <w:t>2</w:t>
        </w:r>
        <w:r w:rsidRPr="001E0142">
          <w:rPr>
            <w:color w:val="808080" w:themeColor="background1" w:themeShade="80"/>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51031428"/>
      <w:docPartObj>
        <w:docPartGallery w:val="Page Numbers (Bottom of Page)"/>
        <w:docPartUnique/>
      </w:docPartObj>
    </w:sdtPr>
    <w:sdtEndPr>
      <w:rPr>
        <w:color w:val="808080" w:themeColor="background1" w:themeShade="80"/>
      </w:rPr>
    </w:sdtEndPr>
    <w:sdtContent>
      <w:p w14:paraId="016B17E4" w14:textId="627C6E48" w:rsidR="00373655" w:rsidRPr="00A60F8C" w:rsidRDefault="00373655" w:rsidP="00A60F8C">
        <w:pPr>
          <w:pStyle w:val="af4"/>
          <w:pBdr>
            <w:top w:val="single" w:sz="4" w:space="1" w:color="28AF73"/>
          </w:pBdr>
          <w:tabs>
            <w:tab w:val="clear" w:pos="4677"/>
            <w:tab w:val="clear" w:pos="9355"/>
            <w:tab w:val="right" w:pos="9639"/>
          </w:tabs>
          <w:spacing w:before="120"/>
          <w:jc w:val="right"/>
          <w:rPr>
            <w:color w:val="808080" w:themeColor="background1" w:themeShade="80"/>
            <w:sz w:val="16"/>
            <w:szCs w:val="16"/>
          </w:rPr>
        </w:pPr>
        <w:r w:rsidRPr="001E0142">
          <w:rPr>
            <w:color w:val="808080" w:themeColor="background1" w:themeShade="80"/>
            <w:sz w:val="16"/>
            <w:szCs w:val="16"/>
            <w:lang w:val="en-US"/>
          </w:rPr>
          <w:tab/>
        </w:r>
        <w:r w:rsidRPr="001E0142">
          <w:rPr>
            <w:color w:val="808080" w:themeColor="background1" w:themeShade="80"/>
            <w:sz w:val="16"/>
            <w:szCs w:val="16"/>
          </w:rPr>
          <w:fldChar w:fldCharType="begin"/>
        </w:r>
        <w:r w:rsidRPr="001E0142">
          <w:rPr>
            <w:color w:val="808080" w:themeColor="background1" w:themeShade="80"/>
            <w:sz w:val="16"/>
            <w:szCs w:val="16"/>
          </w:rPr>
          <w:instrText>PAGE   \* MERGEFORMAT</w:instrText>
        </w:r>
        <w:r w:rsidRPr="001E0142">
          <w:rPr>
            <w:color w:val="808080" w:themeColor="background1" w:themeShade="80"/>
            <w:sz w:val="16"/>
            <w:szCs w:val="16"/>
          </w:rPr>
          <w:fldChar w:fldCharType="separate"/>
        </w:r>
        <w:r w:rsidR="003B6F75">
          <w:rPr>
            <w:noProof/>
            <w:color w:val="808080" w:themeColor="background1" w:themeShade="80"/>
            <w:sz w:val="16"/>
            <w:szCs w:val="16"/>
          </w:rPr>
          <w:t>4</w:t>
        </w:r>
        <w:r w:rsidRPr="001E0142">
          <w:rPr>
            <w:color w:val="808080" w:themeColor="background1" w:themeShade="80"/>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095BD" w14:textId="19FA0EC4" w:rsidR="00373655" w:rsidRPr="00B10C1F" w:rsidRDefault="00C26EE4" w:rsidP="00CF2B52">
    <w:pPr>
      <w:pStyle w:val="af4"/>
      <w:spacing w:before="120"/>
      <w:jc w:val="center"/>
      <w:rPr>
        <w:rFonts w:ascii="Times New Roman" w:hAnsi="Times New Roman" w:cs="Times New Roman"/>
        <w:sz w:val="16"/>
        <w:szCs w:val="16"/>
        <w:lang w:val="en-US"/>
      </w:rPr>
    </w:pPr>
    <w:sdt>
      <w:sdtPr>
        <w:rPr>
          <w:rFonts w:ascii="Times New Roman" w:hAnsi="Times New Roman" w:cs="Times New Roman"/>
          <w:sz w:val="16"/>
          <w:szCs w:val="16"/>
        </w:rPr>
        <w:id w:val="-202641827"/>
        <w:docPartObj>
          <w:docPartGallery w:val="Page Numbers (Top of Page)"/>
          <w:docPartUnique/>
        </w:docPartObj>
      </w:sdtPr>
      <w:sdtEndPr/>
      <w:sdtContent>
        <w:r w:rsidR="00373655" w:rsidRPr="009D4C3B">
          <w:rPr>
            <w:rFonts w:ascii="Times New Roman" w:hAnsi="Times New Roman" w:cs="Times New Roman"/>
            <w:bCs/>
            <w:sz w:val="16"/>
            <w:szCs w:val="16"/>
          </w:rPr>
          <w:fldChar w:fldCharType="begin"/>
        </w:r>
        <w:r w:rsidR="00373655" w:rsidRPr="009D4C3B">
          <w:rPr>
            <w:rFonts w:ascii="Times New Roman" w:hAnsi="Times New Roman" w:cs="Times New Roman"/>
            <w:bCs/>
            <w:sz w:val="16"/>
            <w:szCs w:val="16"/>
          </w:rPr>
          <w:instrText>PAGE</w:instrText>
        </w:r>
        <w:r w:rsidR="00373655" w:rsidRPr="009D4C3B">
          <w:rPr>
            <w:rFonts w:ascii="Times New Roman" w:hAnsi="Times New Roman" w:cs="Times New Roman"/>
            <w:bCs/>
            <w:sz w:val="16"/>
            <w:szCs w:val="16"/>
          </w:rPr>
          <w:fldChar w:fldCharType="separate"/>
        </w:r>
        <w:r w:rsidR="003B6F75">
          <w:rPr>
            <w:rFonts w:ascii="Times New Roman" w:hAnsi="Times New Roman" w:cs="Times New Roman"/>
            <w:bCs/>
            <w:noProof/>
            <w:sz w:val="16"/>
            <w:szCs w:val="16"/>
          </w:rPr>
          <w:t>26</w:t>
        </w:r>
        <w:r w:rsidR="00373655" w:rsidRPr="009D4C3B">
          <w:rPr>
            <w:rFonts w:ascii="Times New Roman" w:hAnsi="Times New Roman" w:cs="Times New Roman"/>
            <w:bCs/>
            <w:sz w:val="16"/>
            <w:szCs w:val="16"/>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F26B1" w14:textId="6FB0DEA0" w:rsidR="00373655" w:rsidRPr="00B10C1F" w:rsidRDefault="00C26EE4" w:rsidP="004162CA">
    <w:pPr>
      <w:pStyle w:val="af4"/>
      <w:spacing w:before="120"/>
      <w:jc w:val="center"/>
      <w:rPr>
        <w:sz w:val="18"/>
        <w:szCs w:val="18"/>
        <w:lang w:val="en-US"/>
      </w:rPr>
    </w:pPr>
    <w:sdt>
      <w:sdtPr>
        <w:id w:val="-976987703"/>
        <w:docPartObj>
          <w:docPartGallery w:val="Page Numbers (Top of Page)"/>
          <w:docPartUnique/>
        </w:docPartObj>
      </w:sdtPr>
      <w:sdtEndPr>
        <w:rPr>
          <w:sz w:val="18"/>
          <w:szCs w:val="18"/>
        </w:rPr>
      </w:sdtEndPr>
      <w:sdtContent>
        <w:r w:rsidR="00373655" w:rsidRPr="00B05587">
          <w:rPr>
            <w:bCs/>
            <w:sz w:val="18"/>
            <w:szCs w:val="18"/>
          </w:rPr>
          <w:fldChar w:fldCharType="begin"/>
        </w:r>
        <w:r w:rsidR="00373655" w:rsidRPr="00B05587">
          <w:rPr>
            <w:bCs/>
            <w:sz w:val="18"/>
            <w:szCs w:val="18"/>
          </w:rPr>
          <w:instrText>PAGE</w:instrText>
        </w:r>
        <w:r w:rsidR="00373655" w:rsidRPr="00B05587">
          <w:rPr>
            <w:bCs/>
            <w:sz w:val="18"/>
            <w:szCs w:val="18"/>
          </w:rPr>
          <w:fldChar w:fldCharType="separate"/>
        </w:r>
        <w:r w:rsidR="003B6F75">
          <w:rPr>
            <w:bCs/>
            <w:noProof/>
            <w:sz w:val="18"/>
            <w:szCs w:val="18"/>
          </w:rPr>
          <w:t>16</w:t>
        </w:r>
        <w:r w:rsidR="00373655" w:rsidRPr="00B05587">
          <w:rPr>
            <w:bCs/>
            <w:sz w:val="18"/>
            <w:szCs w:val="18"/>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786881232"/>
      <w:docPartObj>
        <w:docPartGallery w:val="Page Numbers (Bottom of Page)"/>
        <w:docPartUnique/>
      </w:docPartObj>
    </w:sdtPr>
    <w:sdtEndPr>
      <w:rPr>
        <w:color w:val="808080" w:themeColor="background1" w:themeShade="80"/>
      </w:rPr>
    </w:sdtEndPr>
    <w:sdtContent>
      <w:p w14:paraId="72985C36" w14:textId="60DFB876" w:rsidR="00373655" w:rsidRPr="001E0142" w:rsidRDefault="00373655" w:rsidP="00DA0611">
        <w:pPr>
          <w:pStyle w:val="af4"/>
          <w:pBdr>
            <w:top w:val="single" w:sz="4" w:space="1" w:color="28AF73"/>
          </w:pBdr>
          <w:tabs>
            <w:tab w:val="clear" w:pos="4677"/>
            <w:tab w:val="clear" w:pos="9355"/>
            <w:tab w:val="right" w:pos="9639"/>
          </w:tabs>
          <w:spacing w:before="120"/>
          <w:jc w:val="right"/>
          <w:rPr>
            <w:color w:val="808080" w:themeColor="background1" w:themeShade="80"/>
            <w:sz w:val="16"/>
            <w:szCs w:val="16"/>
          </w:rPr>
        </w:pPr>
        <w:r w:rsidRPr="001E0142">
          <w:rPr>
            <w:color w:val="808080" w:themeColor="background1" w:themeShade="80"/>
            <w:sz w:val="16"/>
            <w:szCs w:val="16"/>
            <w:lang w:val="en-US"/>
          </w:rPr>
          <w:tab/>
        </w:r>
        <w:r w:rsidRPr="001E0142">
          <w:rPr>
            <w:color w:val="808080" w:themeColor="background1" w:themeShade="80"/>
            <w:sz w:val="16"/>
            <w:szCs w:val="16"/>
          </w:rPr>
          <w:fldChar w:fldCharType="begin"/>
        </w:r>
        <w:r w:rsidRPr="001E0142">
          <w:rPr>
            <w:color w:val="808080" w:themeColor="background1" w:themeShade="80"/>
            <w:sz w:val="16"/>
            <w:szCs w:val="16"/>
          </w:rPr>
          <w:instrText>PAGE   \* MERGEFORMAT</w:instrText>
        </w:r>
        <w:r w:rsidRPr="001E0142">
          <w:rPr>
            <w:color w:val="808080" w:themeColor="background1" w:themeShade="80"/>
            <w:sz w:val="16"/>
            <w:szCs w:val="16"/>
          </w:rPr>
          <w:fldChar w:fldCharType="separate"/>
        </w:r>
        <w:r w:rsidR="003B6F75">
          <w:rPr>
            <w:noProof/>
            <w:color w:val="808080" w:themeColor="background1" w:themeShade="80"/>
            <w:sz w:val="16"/>
            <w:szCs w:val="16"/>
          </w:rPr>
          <w:t>24</w:t>
        </w:r>
        <w:r w:rsidRPr="001E0142">
          <w:rPr>
            <w:color w:val="808080" w:themeColor="background1" w:themeShade="80"/>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7B6DC0" w14:textId="77777777" w:rsidR="00C26EE4" w:rsidRDefault="00C26EE4" w:rsidP="00A07635">
      <w:pPr>
        <w:spacing w:after="0" w:line="240" w:lineRule="auto"/>
      </w:pPr>
      <w:r>
        <w:separator/>
      </w:r>
    </w:p>
  </w:footnote>
  <w:footnote w:type="continuationSeparator" w:id="0">
    <w:p w14:paraId="26ECA01C" w14:textId="77777777" w:rsidR="00C26EE4" w:rsidRDefault="00C26EE4" w:rsidP="00A07635">
      <w:pPr>
        <w:spacing w:after="0" w:line="240" w:lineRule="auto"/>
      </w:pPr>
      <w:r>
        <w:continuationSeparator/>
      </w:r>
    </w:p>
  </w:footnote>
  <w:footnote w:id="1">
    <w:p w14:paraId="00C25E04" w14:textId="49371A93" w:rsidR="00373655" w:rsidRDefault="00373655" w:rsidP="00ED658D">
      <w:pPr>
        <w:pStyle w:val="a7"/>
      </w:pPr>
      <w:r>
        <w:rPr>
          <w:rStyle w:val="ae"/>
        </w:rPr>
        <w:footnoteRef/>
      </w:r>
      <w:r>
        <w:t xml:space="preserve"> </w:t>
      </w:r>
      <w:r>
        <w:rPr>
          <w:rStyle w:val="ae"/>
        </w:rPr>
        <w:footnoteRef/>
      </w:r>
      <w:r>
        <w:t xml:space="preserve"> </w:t>
      </w:r>
      <w:r w:rsidRPr="00322A56">
        <w:rPr>
          <w:lang w:val="en-US"/>
        </w:rPr>
        <w:t>https://www4.unfccc.int/sites/submissions/INDC/Published%20Documents/Kazakhstan/1/INDC%20Kz_eng.pdf</w:t>
      </w:r>
      <w:r>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58D08" w14:textId="40D1EFB9" w:rsidR="00373655" w:rsidRPr="001A6D9A" w:rsidRDefault="00373655" w:rsidP="001A6D9A">
    <w:pPr>
      <w:pStyle w:val="af2"/>
      <w:pBdr>
        <w:bottom w:val="single" w:sz="4" w:space="0" w:color="28AF73"/>
      </w:pBdr>
      <w:tabs>
        <w:tab w:val="clear" w:pos="4677"/>
        <w:tab w:val="clear" w:pos="9355"/>
        <w:tab w:val="right" w:pos="9639"/>
      </w:tabs>
      <w:spacing w:after="120"/>
      <w:rPr>
        <w:i/>
        <w:color w:val="808080" w:themeColor="background1" w:themeShade="80"/>
        <w:sz w:val="16"/>
        <w:szCs w:val="16"/>
      </w:rPr>
    </w:pPr>
    <w:r>
      <w:rPr>
        <w:i/>
        <w:color w:val="808080" w:themeColor="background1" w:themeShade="80"/>
        <w:sz w:val="16"/>
        <w:szCs w:val="16"/>
        <w:lang w:eastAsia="ko-KR"/>
      </w:rPr>
      <w:t>Ветряная Электростанция Жанатас</w:t>
    </w:r>
    <w:r w:rsidRPr="001E0142">
      <w:rPr>
        <w:i/>
        <w:color w:val="808080" w:themeColor="background1" w:themeShade="80"/>
        <w:sz w:val="16"/>
        <w:szCs w:val="16"/>
        <w:lang w:val="en-US"/>
      </w:rPr>
      <w:t xml:space="preserve"> </w:t>
    </w:r>
    <w:r>
      <w:rPr>
        <w:i/>
        <w:color w:val="808080" w:themeColor="background1" w:themeShade="80"/>
        <w:sz w:val="16"/>
        <w:szCs w:val="16"/>
      </w:rPr>
      <w:t xml:space="preserve">                          </w:t>
    </w:r>
    <w:r>
      <w:rPr>
        <w:i/>
        <w:color w:val="808080" w:themeColor="background1" w:themeShade="80"/>
        <w:sz w:val="16"/>
        <w:szCs w:val="16"/>
      </w:rPr>
      <w:tab/>
      <w:t xml:space="preserve"> Нетехническое Резюме</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6C17F" w14:textId="082BDE16" w:rsidR="00373655" w:rsidRPr="000B2FA2" w:rsidRDefault="00373655" w:rsidP="000B2FA2">
    <w:pPr>
      <w:pStyle w:val="af2"/>
      <w:pBdr>
        <w:bottom w:val="single" w:sz="4" w:space="0" w:color="28AF73"/>
      </w:pBdr>
      <w:tabs>
        <w:tab w:val="clear" w:pos="4677"/>
        <w:tab w:val="clear" w:pos="9355"/>
        <w:tab w:val="right" w:pos="14601"/>
      </w:tabs>
      <w:spacing w:after="120"/>
      <w:rPr>
        <w:i/>
        <w:color w:val="808080" w:themeColor="background1" w:themeShade="80"/>
        <w:sz w:val="16"/>
        <w:szCs w:val="16"/>
      </w:rPr>
    </w:pPr>
    <w:r>
      <w:rPr>
        <w:i/>
        <w:color w:val="808080" w:themeColor="background1" w:themeShade="80"/>
        <w:sz w:val="16"/>
        <w:szCs w:val="16"/>
        <w:lang w:eastAsia="ko-KR"/>
      </w:rPr>
      <w:t>Ветряная Электростанция Жанатас</w:t>
    </w:r>
    <w:r w:rsidRPr="001E0142">
      <w:rPr>
        <w:i/>
        <w:color w:val="808080" w:themeColor="background1" w:themeShade="80"/>
        <w:sz w:val="16"/>
        <w:szCs w:val="16"/>
        <w:lang w:val="en-US"/>
      </w:rPr>
      <w:t xml:space="preserve"> </w:t>
    </w:r>
    <w:r>
      <w:rPr>
        <w:i/>
        <w:color w:val="808080" w:themeColor="background1" w:themeShade="80"/>
        <w:sz w:val="16"/>
        <w:szCs w:val="16"/>
      </w:rPr>
      <w:t xml:space="preserve">                           </w:t>
    </w:r>
    <w:r>
      <w:rPr>
        <w:i/>
        <w:color w:val="808080" w:themeColor="background1" w:themeShade="80"/>
        <w:sz w:val="16"/>
        <w:szCs w:val="16"/>
      </w:rPr>
      <w:tab/>
      <w:t>Нетехническое Резюме</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7942B" w14:textId="303AFFDE" w:rsidR="00373655" w:rsidRPr="000B2FA2" w:rsidRDefault="00373655" w:rsidP="001A6D9A">
    <w:pPr>
      <w:pStyle w:val="af2"/>
      <w:pBdr>
        <w:bottom w:val="single" w:sz="4" w:space="0" w:color="28AF73"/>
      </w:pBdr>
      <w:tabs>
        <w:tab w:val="clear" w:pos="4677"/>
        <w:tab w:val="clear" w:pos="9355"/>
        <w:tab w:val="right" w:pos="9639"/>
      </w:tabs>
      <w:spacing w:after="120"/>
      <w:rPr>
        <w:i/>
        <w:color w:val="808080" w:themeColor="background1" w:themeShade="80"/>
        <w:sz w:val="16"/>
        <w:szCs w:val="16"/>
      </w:rPr>
    </w:pPr>
    <w:r>
      <w:rPr>
        <w:i/>
        <w:color w:val="808080" w:themeColor="background1" w:themeShade="80"/>
        <w:sz w:val="16"/>
        <w:szCs w:val="16"/>
        <w:lang w:eastAsia="ko-KR"/>
      </w:rPr>
      <w:t>Ветряная Электростанция Жанатас</w:t>
    </w:r>
    <w:r w:rsidRPr="001E0142">
      <w:rPr>
        <w:i/>
        <w:color w:val="808080" w:themeColor="background1" w:themeShade="80"/>
        <w:sz w:val="16"/>
        <w:szCs w:val="16"/>
        <w:lang w:val="en-US"/>
      </w:rPr>
      <w:t xml:space="preserve"> </w:t>
    </w:r>
    <w:r>
      <w:rPr>
        <w:i/>
        <w:color w:val="808080" w:themeColor="background1" w:themeShade="80"/>
        <w:sz w:val="16"/>
        <w:szCs w:val="16"/>
      </w:rPr>
      <w:t xml:space="preserve">                          </w:t>
    </w:r>
    <w:r>
      <w:rPr>
        <w:i/>
        <w:color w:val="808080" w:themeColor="background1" w:themeShade="80"/>
        <w:sz w:val="16"/>
        <w:szCs w:val="16"/>
      </w:rPr>
      <w:tab/>
      <w:t xml:space="preserve"> Нетехническое Резюме</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DF3DC" w14:textId="77777777" w:rsidR="00373655" w:rsidRPr="001A6D9A" w:rsidRDefault="00373655" w:rsidP="00B10C1F">
    <w:pPr>
      <w:pStyle w:val="af2"/>
      <w:pBdr>
        <w:bottom w:val="single" w:sz="4" w:space="0" w:color="28AF73"/>
      </w:pBdr>
      <w:tabs>
        <w:tab w:val="clear" w:pos="4677"/>
        <w:tab w:val="clear" w:pos="9355"/>
        <w:tab w:val="right" w:pos="13892"/>
      </w:tabs>
      <w:spacing w:after="120"/>
      <w:rPr>
        <w:i/>
        <w:color w:val="808080" w:themeColor="background1" w:themeShade="80"/>
        <w:sz w:val="16"/>
        <w:szCs w:val="16"/>
      </w:rPr>
    </w:pPr>
    <w:r>
      <w:rPr>
        <w:i/>
        <w:color w:val="808080" w:themeColor="background1" w:themeShade="80"/>
        <w:sz w:val="16"/>
        <w:szCs w:val="16"/>
        <w:lang w:eastAsia="ko-KR"/>
      </w:rPr>
      <w:t>Ветряная Электростанция Жанатас</w:t>
    </w:r>
    <w:r w:rsidRPr="001E0142">
      <w:rPr>
        <w:i/>
        <w:color w:val="808080" w:themeColor="background1" w:themeShade="80"/>
        <w:sz w:val="16"/>
        <w:szCs w:val="16"/>
        <w:lang w:val="en-US"/>
      </w:rPr>
      <w:t xml:space="preserve"> </w:t>
    </w:r>
    <w:r>
      <w:rPr>
        <w:i/>
        <w:color w:val="808080" w:themeColor="background1" w:themeShade="80"/>
        <w:sz w:val="16"/>
        <w:szCs w:val="16"/>
      </w:rPr>
      <w:t xml:space="preserve">                          </w:t>
    </w:r>
    <w:r>
      <w:rPr>
        <w:i/>
        <w:color w:val="808080" w:themeColor="background1" w:themeShade="80"/>
        <w:sz w:val="16"/>
        <w:szCs w:val="16"/>
      </w:rPr>
      <w:tab/>
      <w:t xml:space="preserve"> Нетехническое Резюме</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7A19E" w14:textId="7CCB17AB" w:rsidR="00373655" w:rsidRPr="000B2FA2" w:rsidRDefault="00373655" w:rsidP="007524C8">
    <w:pPr>
      <w:pStyle w:val="af2"/>
      <w:pBdr>
        <w:bottom w:val="single" w:sz="4" w:space="1" w:color="28AF73"/>
      </w:pBdr>
      <w:tabs>
        <w:tab w:val="clear" w:pos="4677"/>
        <w:tab w:val="clear" w:pos="9355"/>
        <w:tab w:val="right" w:pos="9639"/>
      </w:tabs>
      <w:spacing w:after="120"/>
      <w:rPr>
        <w:i/>
        <w:color w:val="808080" w:themeColor="background1" w:themeShade="80"/>
        <w:sz w:val="16"/>
        <w:szCs w:val="16"/>
      </w:rPr>
    </w:pPr>
    <w:r>
      <w:rPr>
        <w:i/>
        <w:color w:val="808080" w:themeColor="background1" w:themeShade="80"/>
        <w:sz w:val="16"/>
        <w:szCs w:val="16"/>
        <w:lang w:eastAsia="ko-KR"/>
      </w:rPr>
      <w:t>Ветряная Электростанция Жанатас</w:t>
    </w:r>
    <w:r w:rsidRPr="001E0142">
      <w:rPr>
        <w:i/>
        <w:color w:val="808080" w:themeColor="background1" w:themeShade="80"/>
        <w:sz w:val="16"/>
        <w:szCs w:val="16"/>
        <w:lang w:val="en-US"/>
      </w:rPr>
      <w:t xml:space="preserve"> </w:t>
    </w:r>
    <w:r>
      <w:rPr>
        <w:i/>
        <w:color w:val="808080" w:themeColor="background1" w:themeShade="80"/>
        <w:sz w:val="16"/>
        <w:szCs w:val="16"/>
        <w:lang w:val="en-US"/>
      </w:rPr>
      <w:tab/>
    </w:r>
    <w:r>
      <w:rPr>
        <w:i/>
        <w:color w:val="808080" w:themeColor="background1" w:themeShade="80"/>
        <w:sz w:val="16"/>
        <w:szCs w:val="16"/>
      </w:rPr>
      <w:t>Нетехническое Резюме</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6658DD72"/>
    <w:lvl w:ilvl="0">
      <w:start w:val="1"/>
      <w:numFmt w:val="decimal"/>
      <w:pStyle w:val="a"/>
      <w:lvlText w:val="%1."/>
      <w:lvlJc w:val="left"/>
      <w:pPr>
        <w:tabs>
          <w:tab w:val="num" w:pos="340"/>
        </w:tabs>
        <w:ind w:left="340" w:hanging="340"/>
      </w:pPr>
      <w:rPr>
        <w:rFonts w:hint="default"/>
      </w:rPr>
    </w:lvl>
  </w:abstractNum>
  <w:abstractNum w:abstractNumId="1" w15:restartNumberingAfterBreak="0">
    <w:nsid w:val="FFFFFF89"/>
    <w:multiLevelType w:val="singleLevel"/>
    <w:tmpl w:val="8DF8DCA0"/>
    <w:lvl w:ilvl="0">
      <w:start w:val="1"/>
      <w:numFmt w:val="bullet"/>
      <w:pStyle w:val="a0"/>
      <w:lvlText w:val=""/>
      <w:lvlJc w:val="left"/>
      <w:pPr>
        <w:tabs>
          <w:tab w:val="num" w:pos="360"/>
        </w:tabs>
        <w:ind w:left="360" w:hanging="360"/>
      </w:pPr>
      <w:rPr>
        <w:rFonts w:ascii="Symbol" w:hAnsi="Symbol" w:hint="default"/>
      </w:rPr>
    </w:lvl>
  </w:abstractNum>
  <w:abstractNum w:abstractNumId="2" w15:restartNumberingAfterBreak="0">
    <w:nsid w:val="024C4326"/>
    <w:multiLevelType w:val="hybridMultilevel"/>
    <w:tmpl w:val="9F52B3A0"/>
    <w:lvl w:ilvl="0" w:tplc="04090001">
      <w:start w:val="1"/>
      <w:numFmt w:val="bullet"/>
      <w:lvlText w:val=""/>
      <w:lvlJc w:val="left"/>
      <w:pPr>
        <w:ind w:left="674" w:hanging="360"/>
      </w:pPr>
      <w:rPr>
        <w:rFonts w:ascii="Symbol" w:hAnsi="Symbol" w:hint="default"/>
      </w:rPr>
    </w:lvl>
    <w:lvl w:ilvl="1" w:tplc="04090003" w:tentative="1">
      <w:start w:val="1"/>
      <w:numFmt w:val="bullet"/>
      <w:lvlText w:val="o"/>
      <w:lvlJc w:val="left"/>
      <w:pPr>
        <w:ind w:left="1394" w:hanging="360"/>
      </w:pPr>
      <w:rPr>
        <w:rFonts w:ascii="Courier New" w:hAnsi="Courier New" w:cs="Courier New" w:hint="default"/>
      </w:rPr>
    </w:lvl>
    <w:lvl w:ilvl="2" w:tplc="04090005" w:tentative="1">
      <w:start w:val="1"/>
      <w:numFmt w:val="bullet"/>
      <w:lvlText w:val=""/>
      <w:lvlJc w:val="left"/>
      <w:pPr>
        <w:ind w:left="2114" w:hanging="360"/>
      </w:pPr>
      <w:rPr>
        <w:rFonts w:ascii="Wingdings" w:hAnsi="Wingdings" w:hint="default"/>
      </w:rPr>
    </w:lvl>
    <w:lvl w:ilvl="3" w:tplc="04090001" w:tentative="1">
      <w:start w:val="1"/>
      <w:numFmt w:val="bullet"/>
      <w:lvlText w:val=""/>
      <w:lvlJc w:val="left"/>
      <w:pPr>
        <w:ind w:left="2834" w:hanging="360"/>
      </w:pPr>
      <w:rPr>
        <w:rFonts w:ascii="Symbol" w:hAnsi="Symbol" w:hint="default"/>
      </w:rPr>
    </w:lvl>
    <w:lvl w:ilvl="4" w:tplc="04090003" w:tentative="1">
      <w:start w:val="1"/>
      <w:numFmt w:val="bullet"/>
      <w:lvlText w:val="o"/>
      <w:lvlJc w:val="left"/>
      <w:pPr>
        <w:ind w:left="3554" w:hanging="360"/>
      </w:pPr>
      <w:rPr>
        <w:rFonts w:ascii="Courier New" w:hAnsi="Courier New" w:cs="Courier New" w:hint="default"/>
      </w:rPr>
    </w:lvl>
    <w:lvl w:ilvl="5" w:tplc="04090005" w:tentative="1">
      <w:start w:val="1"/>
      <w:numFmt w:val="bullet"/>
      <w:lvlText w:val=""/>
      <w:lvlJc w:val="left"/>
      <w:pPr>
        <w:ind w:left="4274" w:hanging="360"/>
      </w:pPr>
      <w:rPr>
        <w:rFonts w:ascii="Wingdings" w:hAnsi="Wingdings" w:hint="default"/>
      </w:rPr>
    </w:lvl>
    <w:lvl w:ilvl="6" w:tplc="04090001" w:tentative="1">
      <w:start w:val="1"/>
      <w:numFmt w:val="bullet"/>
      <w:lvlText w:val=""/>
      <w:lvlJc w:val="left"/>
      <w:pPr>
        <w:ind w:left="4994" w:hanging="360"/>
      </w:pPr>
      <w:rPr>
        <w:rFonts w:ascii="Symbol" w:hAnsi="Symbol" w:hint="default"/>
      </w:rPr>
    </w:lvl>
    <w:lvl w:ilvl="7" w:tplc="04090003" w:tentative="1">
      <w:start w:val="1"/>
      <w:numFmt w:val="bullet"/>
      <w:lvlText w:val="o"/>
      <w:lvlJc w:val="left"/>
      <w:pPr>
        <w:ind w:left="5714" w:hanging="360"/>
      </w:pPr>
      <w:rPr>
        <w:rFonts w:ascii="Courier New" w:hAnsi="Courier New" w:cs="Courier New" w:hint="default"/>
      </w:rPr>
    </w:lvl>
    <w:lvl w:ilvl="8" w:tplc="04090005" w:tentative="1">
      <w:start w:val="1"/>
      <w:numFmt w:val="bullet"/>
      <w:lvlText w:val=""/>
      <w:lvlJc w:val="left"/>
      <w:pPr>
        <w:ind w:left="6434" w:hanging="360"/>
      </w:pPr>
      <w:rPr>
        <w:rFonts w:ascii="Wingdings" w:hAnsi="Wingdings" w:hint="default"/>
      </w:rPr>
    </w:lvl>
  </w:abstractNum>
  <w:abstractNum w:abstractNumId="3" w15:restartNumberingAfterBreak="0">
    <w:nsid w:val="078354E9"/>
    <w:multiLevelType w:val="hybridMultilevel"/>
    <w:tmpl w:val="C0308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2F3240"/>
    <w:multiLevelType w:val="hybridMultilevel"/>
    <w:tmpl w:val="0276E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7652B8"/>
    <w:multiLevelType w:val="hybridMultilevel"/>
    <w:tmpl w:val="5B38EFBC"/>
    <w:lvl w:ilvl="0" w:tplc="AA90E080">
      <w:start w:val="1"/>
      <w:numFmt w:val="bullet"/>
      <w:pStyle w:val="Bulletpoints"/>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5690CF7"/>
    <w:multiLevelType w:val="hybridMultilevel"/>
    <w:tmpl w:val="7F36A6B4"/>
    <w:lvl w:ilvl="0" w:tplc="30CA1928">
      <w:start w:val="1"/>
      <w:numFmt w:val="decimal"/>
      <w:lvlText w:val="%1."/>
      <w:lvlJc w:val="left"/>
      <w:pPr>
        <w:ind w:left="527" w:hanging="360"/>
      </w:pPr>
      <w:rPr>
        <w:rFonts w:hint="default"/>
      </w:rPr>
    </w:lvl>
    <w:lvl w:ilvl="1" w:tplc="04090019" w:tentative="1">
      <w:start w:val="1"/>
      <w:numFmt w:val="lowerLetter"/>
      <w:lvlText w:val="%2."/>
      <w:lvlJc w:val="left"/>
      <w:pPr>
        <w:ind w:left="1247" w:hanging="360"/>
      </w:pPr>
    </w:lvl>
    <w:lvl w:ilvl="2" w:tplc="0409001B" w:tentative="1">
      <w:start w:val="1"/>
      <w:numFmt w:val="lowerRoman"/>
      <w:lvlText w:val="%3."/>
      <w:lvlJc w:val="right"/>
      <w:pPr>
        <w:ind w:left="1967" w:hanging="180"/>
      </w:pPr>
    </w:lvl>
    <w:lvl w:ilvl="3" w:tplc="0409000F" w:tentative="1">
      <w:start w:val="1"/>
      <w:numFmt w:val="decimal"/>
      <w:lvlText w:val="%4."/>
      <w:lvlJc w:val="left"/>
      <w:pPr>
        <w:ind w:left="2687" w:hanging="360"/>
      </w:pPr>
    </w:lvl>
    <w:lvl w:ilvl="4" w:tplc="04090019" w:tentative="1">
      <w:start w:val="1"/>
      <w:numFmt w:val="lowerLetter"/>
      <w:lvlText w:val="%5."/>
      <w:lvlJc w:val="left"/>
      <w:pPr>
        <w:ind w:left="3407" w:hanging="360"/>
      </w:pPr>
    </w:lvl>
    <w:lvl w:ilvl="5" w:tplc="0409001B" w:tentative="1">
      <w:start w:val="1"/>
      <w:numFmt w:val="lowerRoman"/>
      <w:lvlText w:val="%6."/>
      <w:lvlJc w:val="right"/>
      <w:pPr>
        <w:ind w:left="4127" w:hanging="180"/>
      </w:pPr>
    </w:lvl>
    <w:lvl w:ilvl="6" w:tplc="0409000F" w:tentative="1">
      <w:start w:val="1"/>
      <w:numFmt w:val="decimal"/>
      <w:lvlText w:val="%7."/>
      <w:lvlJc w:val="left"/>
      <w:pPr>
        <w:ind w:left="4847" w:hanging="360"/>
      </w:pPr>
    </w:lvl>
    <w:lvl w:ilvl="7" w:tplc="04090019" w:tentative="1">
      <w:start w:val="1"/>
      <w:numFmt w:val="lowerLetter"/>
      <w:lvlText w:val="%8."/>
      <w:lvlJc w:val="left"/>
      <w:pPr>
        <w:ind w:left="5567" w:hanging="360"/>
      </w:pPr>
    </w:lvl>
    <w:lvl w:ilvl="8" w:tplc="0409001B" w:tentative="1">
      <w:start w:val="1"/>
      <w:numFmt w:val="lowerRoman"/>
      <w:lvlText w:val="%9."/>
      <w:lvlJc w:val="right"/>
      <w:pPr>
        <w:ind w:left="6287" w:hanging="180"/>
      </w:pPr>
    </w:lvl>
  </w:abstractNum>
  <w:abstractNum w:abstractNumId="7" w15:restartNumberingAfterBreak="0">
    <w:nsid w:val="15977172"/>
    <w:multiLevelType w:val="hybridMultilevel"/>
    <w:tmpl w:val="116218D6"/>
    <w:lvl w:ilvl="0" w:tplc="EA322EBA">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15:restartNumberingAfterBreak="0">
    <w:nsid w:val="1C6C10C6"/>
    <w:multiLevelType w:val="hybridMultilevel"/>
    <w:tmpl w:val="74E63C1E"/>
    <w:lvl w:ilvl="0" w:tplc="C924EB1C">
      <w:start w:val="1"/>
      <w:numFmt w:val="lowerLetter"/>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D8F21FC"/>
    <w:multiLevelType w:val="hybridMultilevel"/>
    <w:tmpl w:val="015EF562"/>
    <w:lvl w:ilvl="0" w:tplc="30CA1928">
      <w:start w:val="1"/>
      <w:numFmt w:val="decimal"/>
      <w:lvlText w:val="%1."/>
      <w:lvlJc w:val="left"/>
      <w:pPr>
        <w:ind w:left="527" w:hanging="360"/>
      </w:pPr>
      <w:rPr>
        <w:rFonts w:hint="default"/>
      </w:rPr>
    </w:lvl>
    <w:lvl w:ilvl="1" w:tplc="04090019" w:tentative="1">
      <w:start w:val="1"/>
      <w:numFmt w:val="lowerLetter"/>
      <w:lvlText w:val="%2."/>
      <w:lvlJc w:val="left"/>
      <w:pPr>
        <w:ind w:left="1247" w:hanging="360"/>
      </w:pPr>
    </w:lvl>
    <w:lvl w:ilvl="2" w:tplc="0409001B" w:tentative="1">
      <w:start w:val="1"/>
      <w:numFmt w:val="lowerRoman"/>
      <w:lvlText w:val="%3."/>
      <w:lvlJc w:val="right"/>
      <w:pPr>
        <w:ind w:left="1967" w:hanging="180"/>
      </w:pPr>
    </w:lvl>
    <w:lvl w:ilvl="3" w:tplc="0409000F" w:tentative="1">
      <w:start w:val="1"/>
      <w:numFmt w:val="decimal"/>
      <w:lvlText w:val="%4."/>
      <w:lvlJc w:val="left"/>
      <w:pPr>
        <w:ind w:left="2687" w:hanging="360"/>
      </w:pPr>
    </w:lvl>
    <w:lvl w:ilvl="4" w:tplc="04090019" w:tentative="1">
      <w:start w:val="1"/>
      <w:numFmt w:val="lowerLetter"/>
      <w:lvlText w:val="%5."/>
      <w:lvlJc w:val="left"/>
      <w:pPr>
        <w:ind w:left="3407" w:hanging="360"/>
      </w:pPr>
    </w:lvl>
    <w:lvl w:ilvl="5" w:tplc="0409001B" w:tentative="1">
      <w:start w:val="1"/>
      <w:numFmt w:val="lowerRoman"/>
      <w:lvlText w:val="%6."/>
      <w:lvlJc w:val="right"/>
      <w:pPr>
        <w:ind w:left="4127" w:hanging="180"/>
      </w:pPr>
    </w:lvl>
    <w:lvl w:ilvl="6" w:tplc="0409000F" w:tentative="1">
      <w:start w:val="1"/>
      <w:numFmt w:val="decimal"/>
      <w:lvlText w:val="%7."/>
      <w:lvlJc w:val="left"/>
      <w:pPr>
        <w:ind w:left="4847" w:hanging="360"/>
      </w:pPr>
    </w:lvl>
    <w:lvl w:ilvl="7" w:tplc="04090019" w:tentative="1">
      <w:start w:val="1"/>
      <w:numFmt w:val="lowerLetter"/>
      <w:lvlText w:val="%8."/>
      <w:lvlJc w:val="left"/>
      <w:pPr>
        <w:ind w:left="5567" w:hanging="360"/>
      </w:pPr>
    </w:lvl>
    <w:lvl w:ilvl="8" w:tplc="0409001B" w:tentative="1">
      <w:start w:val="1"/>
      <w:numFmt w:val="lowerRoman"/>
      <w:lvlText w:val="%9."/>
      <w:lvlJc w:val="right"/>
      <w:pPr>
        <w:ind w:left="6287" w:hanging="180"/>
      </w:pPr>
    </w:lvl>
  </w:abstractNum>
  <w:abstractNum w:abstractNumId="10" w15:restartNumberingAfterBreak="0">
    <w:nsid w:val="209C37F2"/>
    <w:multiLevelType w:val="hybridMultilevel"/>
    <w:tmpl w:val="BE124C2E"/>
    <w:lvl w:ilvl="0" w:tplc="EA322EBA">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15:restartNumberingAfterBreak="0">
    <w:nsid w:val="24F57584"/>
    <w:multiLevelType w:val="hybridMultilevel"/>
    <w:tmpl w:val="1C902D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50D26EC"/>
    <w:multiLevelType w:val="hybridMultilevel"/>
    <w:tmpl w:val="7E1A144A"/>
    <w:lvl w:ilvl="0" w:tplc="81C00B1E">
      <w:start w:val="1"/>
      <w:numFmt w:val="decimal"/>
      <w:lvlText w:val="%1."/>
      <w:lvlJc w:val="left"/>
      <w:pPr>
        <w:ind w:left="1069" w:hanging="360"/>
      </w:pPr>
      <w:rPr>
        <w:rFonts w:hint="default"/>
      </w:rPr>
    </w:lvl>
    <w:lvl w:ilvl="1" w:tplc="FB72FD0E" w:tentative="1">
      <w:start w:val="1"/>
      <w:numFmt w:val="lowerLetter"/>
      <w:lvlText w:val="%2."/>
      <w:lvlJc w:val="left"/>
      <w:pPr>
        <w:ind w:left="1789" w:hanging="360"/>
      </w:pPr>
    </w:lvl>
    <w:lvl w:ilvl="2" w:tplc="C41E4D76" w:tentative="1">
      <w:start w:val="1"/>
      <w:numFmt w:val="lowerRoman"/>
      <w:lvlText w:val="%3."/>
      <w:lvlJc w:val="right"/>
      <w:pPr>
        <w:ind w:left="2509" w:hanging="180"/>
      </w:pPr>
    </w:lvl>
    <w:lvl w:ilvl="3" w:tplc="2E9A37AE" w:tentative="1">
      <w:start w:val="1"/>
      <w:numFmt w:val="decimal"/>
      <w:lvlText w:val="%4."/>
      <w:lvlJc w:val="left"/>
      <w:pPr>
        <w:ind w:left="3229" w:hanging="360"/>
      </w:pPr>
    </w:lvl>
    <w:lvl w:ilvl="4" w:tplc="69CC49CC" w:tentative="1">
      <w:start w:val="1"/>
      <w:numFmt w:val="lowerLetter"/>
      <w:lvlText w:val="%5."/>
      <w:lvlJc w:val="left"/>
      <w:pPr>
        <w:ind w:left="3949" w:hanging="360"/>
      </w:pPr>
    </w:lvl>
    <w:lvl w:ilvl="5" w:tplc="A006876A" w:tentative="1">
      <w:start w:val="1"/>
      <w:numFmt w:val="lowerRoman"/>
      <w:lvlText w:val="%6."/>
      <w:lvlJc w:val="right"/>
      <w:pPr>
        <w:ind w:left="4669" w:hanging="180"/>
      </w:pPr>
    </w:lvl>
    <w:lvl w:ilvl="6" w:tplc="701E9E22" w:tentative="1">
      <w:start w:val="1"/>
      <w:numFmt w:val="decimal"/>
      <w:lvlText w:val="%7."/>
      <w:lvlJc w:val="left"/>
      <w:pPr>
        <w:ind w:left="5389" w:hanging="360"/>
      </w:pPr>
    </w:lvl>
    <w:lvl w:ilvl="7" w:tplc="0382D25A" w:tentative="1">
      <w:start w:val="1"/>
      <w:numFmt w:val="lowerLetter"/>
      <w:lvlText w:val="%8."/>
      <w:lvlJc w:val="left"/>
      <w:pPr>
        <w:ind w:left="6109" w:hanging="360"/>
      </w:pPr>
    </w:lvl>
    <w:lvl w:ilvl="8" w:tplc="563A43CA" w:tentative="1">
      <w:start w:val="1"/>
      <w:numFmt w:val="lowerRoman"/>
      <w:lvlText w:val="%9."/>
      <w:lvlJc w:val="right"/>
      <w:pPr>
        <w:ind w:left="6829" w:hanging="180"/>
      </w:pPr>
    </w:lvl>
  </w:abstractNum>
  <w:abstractNum w:abstractNumId="13" w15:restartNumberingAfterBreak="0">
    <w:nsid w:val="2DC33E00"/>
    <w:multiLevelType w:val="hybridMultilevel"/>
    <w:tmpl w:val="E6D89D06"/>
    <w:lvl w:ilvl="0" w:tplc="71DC822A">
      <w:start w:val="201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FB1D77"/>
    <w:multiLevelType w:val="multilevel"/>
    <w:tmpl w:val="61E02B72"/>
    <w:lvl w:ilvl="0">
      <w:start w:val="1"/>
      <w:numFmt w:val="decimal"/>
      <w:pStyle w:val="1"/>
      <w:lvlText w:val="%1"/>
      <w:lvlJc w:val="left"/>
      <w:pPr>
        <w:ind w:left="574" w:hanging="432"/>
      </w:pPr>
      <w:rPr>
        <w:rFonts w:hint="default"/>
        <w:color w:val="28AF73"/>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5" w15:restartNumberingAfterBreak="0">
    <w:nsid w:val="2F4770E2"/>
    <w:multiLevelType w:val="hybridMultilevel"/>
    <w:tmpl w:val="2C8C51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9B1708A"/>
    <w:multiLevelType w:val="hybridMultilevel"/>
    <w:tmpl w:val="55C6E2F4"/>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D5652DC"/>
    <w:multiLevelType w:val="hybridMultilevel"/>
    <w:tmpl w:val="3210F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06054A"/>
    <w:multiLevelType w:val="multilevel"/>
    <w:tmpl w:val="7B388E92"/>
    <w:lvl w:ilvl="0">
      <w:start w:val="1"/>
      <w:numFmt w:val="decimal"/>
      <w:lvlText w:val="%1"/>
      <w:lvlJc w:val="left"/>
      <w:pPr>
        <w:tabs>
          <w:tab w:val="num" w:pos="432"/>
        </w:tabs>
        <w:ind w:left="432" w:hanging="432"/>
      </w:pPr>
      <w:rPr>
        <w:rFonts w:ascii="Arial" w:hAnsi="Arial" w:cs="Arial" w:hint="default"/>
        <w:b/>
        <w:i w:val="0"/>
        <w:caps w:val="0"/>
        <w:strike w:val="0"/>
        <w:dstrike w:val="0"/>
        <w:vanish w:val="0"/>
        <w:color w:val="auto"/>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296"/>
        </w:tabs>
        <w:ind w:left="1296" w:hanging="576"/>
      </w:pPr>
      <w:rPr>
        <w:rFonts w:ascii="Times New Roman" w:hAnsi="Times New Roman" w:hint="default"/>
        <w:b/>
        <w:i w:val="0"/>
        <w:color w:val="auto"/>
        <w:sz w:val="27"/>
        <w:szCs w:val="27"/>
      </w:rPr>
    </w:lvl>
    <w:lvl w:ilvl="2">
      <w:start w:val="1"/>
      <w:numFmt w:val="decimal"/>
      <w:lvlText w:val="%1.%2.%3"/>
      <w:lvlJc w:val="left"/>
      <w:pPr>
        <w:tabs>
          <w:tab w:val="num" w:pos="720"/>
        </w:tabs>
        <w:ind w:left="720" w:hanging="720"/>
      </w:pPr>
      <w:rPr>
        <w:rFonts w:ascii="Times New Roman" w:hAnsi="Times New Roman" w:cs="Times New Roman" w:hint="default"/>
        <w:b/>
        <w:sz w:val="23"/>
        <w:szCs w:val="24"/>
      </w:rPr>
    </w:lvl>
    <w:lvl w:ilvl="3">
      <w:start w:val="1"/>
      <w:numFmt w:val="decimal"/>
      <w:lvlText w:val="%1.%2.%3.%4"/>
      <w:lvlJc w:val="left"/>
      <w:pPr>
        <w:tabs>
          <w:tab w:val="num" w:pos="1715"/>
        </w:tabs>
        <w:ind w:left="1715"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4113403B"/>
    <w:multiLevelType w:val="hybridMultilevel"/>
    <w:tmpl w:val="A9F002AE"/>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FC754E4"/>
    <w:multiLevelType w:val="hybridMultilevel"/>
    <w:tmpl w:val="A6A0F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1A7FA8"/>
    <w:multiLevelType w:val="hybridMultilevel"/>
    <w:tmpl w:val="69E4AD1A"/>
    <w:lvl w:ilvl="0" w:tplc="962A4B0C">
      <w:start w:val="1"/>
      <w:numFmt w:val="lowerLetter"/>
      <w:lvlText w:val="%1."/>
      <w:lvlJc w:val="left"/>
      <w:pPr>
        <w:ind w:left="720" w:hanging="360"/>
      </w:pPr>
      <w:rPr>
        <w:rFonts w:hint="default"/>
        <w:color w:val="394A5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41F778D"/>
    <w:multiLevelType w:val="hybridMultilevel"/>
    <w:tmpl w:val="68142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7D4F31"/>
    <w:multiLevelType w:val="hybridMultilevel"/>
    <w:tmpl w:val="0360EC08"/>
    <w:lvl w:ilvl="0" w:tplc="9AA06E4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99E5A11"/>
    <w:multiLevelType w:val="hybridMultilevel"/>
    <w:tmpl w:val="4BAA3872"/>
    <w:lvl w:ilvl="0" w:tplc="B928B482">
      <w:start w:val="1"/>
      <w:numFmt w:val="bullet"/>
      <w:pStyle w:val="a1"/>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64985D94"/>
    <w:multiLevelType w:val="hybridMultilevel"/>
    <w:tmpl w:val="7AE0896E"/>
    <w:lvl w:ilvl="0" w:tplc="63F2CB2A">
      <w:start w:val="1"/>
      <w:numFmt w:val="decimal"/>
      <w:pStyle w:val="20"/>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15:restartNumberingAfterBreak="0">
    <w:nsid w:val="65344595"/>
    <w:multiLevelType w:val="hybridMultilevel"/>
    <w:tmpl w:val="3882403A"/>
    <w:lvl w:ilvl="0" w:tplc="08090001">
      <w:start w:val="1"/>
      <w:numFmt w:val="bullet"/>
      <w:lvlText w:val=""/>
      <w:lvlJc w:val="left"/>
      <w:pPr>
        <w:tabs>
          <w:tab w:val="num" w:pos="360"/>
        </w:tabs>
        <w:ind w:left="360" w:hanging="360"/>
      </w:pPr>
      <w:rPr>
        <w:rFonts w:ascii="Symbol" w:hAnsi="Symbol" w:hint="default"/>
        <w:color w:val="auto"/>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6AF1156"/>
    <w:multiLevelType w:val="hybridMultilevel"/>
    <w:tmpl w:val="A992DF68"/>
    <w:lvl w:ilvl="0" w:tplc="30CA1928">
      <w:start w:val="1"/>
      <w:numFmt w:val="decimal"/>
      <w:lvlText w:val="%1."/>
      <w:lvlJc w:val="left"/>
      <w:pPr>
        <w:ind w:left="5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B13918"/>
    <w:multiLevelType w:val="hybridMultilevel"/>
    <w:tmpl w:val="99969FDA"/>
    <w:lvl w:ilvl="0" w:tplc="4A38D07A">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DE5388C"/>
    <w:multiLevelType w:val="hybridMultilevel"/>
    <w:tmpl w:val="03BCC58E"/>
    <w:lvl w:ilvl="0" w:tplc="04465BA0">
      <w:start w:val="1"/>
      <w:numFmt w:val="decimal"/>
      <w:lvlText w:val="%1."/>
      <w:lvlJc w:val="left"/>
      <w:pPr>
        <w:ind w:left="1069" w:hanging="360"/>
      </w:pPr>
      <w:rPr>
        <w:rFonts w:hint="default"/>
      </w:rPr>
    </w:lvl>
    <w:lvl w:ilvl="1" w:tplc="67D6E3BE" w:tentative="1">
      <w:start w:val="1"/>
      <w:numFmt w:val="lowerLetter"/>
      <w:lvlText w:val="%2."/>
      <w:lvlJc w:val="left"/>
      <w:pPr>
        <w:ind w:left="1440" w:hanging="360"/>
      </w:pPr>
    </w:lvl>
    <w:lvl w:ilvl="2" w:tplc="B64400C0" w:tentative="1">
      <w:start w:val="1"/>
      <w:numFmt w:val="lowerRoman"/>
      <w:lvlText w:val="%3."/>
      <w:lvlJc w:val="right"/>
      <w:pPr>
        <w:ind w:left="2160" w:hanging="180"/>
      </w:pPr>
    </w:lvl>
    <w:lvl w:ilvl="3" w:tplc="02747C54" w:tentative="1">
      <w:start w:val="1"/>
      <w:numFmt w:val="decimal"/>
      <w:lvlText w:val="%4."/>
      <w:lvlJc w:val="left"/>
      <w:pPr>
        <w:ind w:left="2880" w:hanging="360"/>
      </w:pPr>
    </w:lvl>
    <w:lvl w:ilvl="4" w:tplc="17E8A694" w:tentative="1">
      <w:start w:val="1"/>
      <w:numFmt w:val="lowerLetter"/>
      <w:lvlText w:val="%5."/>
      <w:lvlJc w:val="left"/>
      <w:pPr>
        <w:ind w:left="3600" w:hanging="360"/>
      </w:pPr>
    </w:lvl>
    <w:lvl w:ilvl="5" w:tplc="1BAAA26A" w:tentative="1">
      <w:start w:val="1"/>
      <w:numFmt w:val="lowerRoman"/>
      <w:lvlText w:val="%6."/>
      <w:lvlJc w:val="right"/>
      <w:pPr>
        <w:ind w:left="4320" w:hanging="180"/>
      </w:pPr>
    </w:lvl>
    <w:lvl w:ilvl="6" w:tplc="6666ED4E" w:tentative="1">
      <w:start w:val="1"/>
      <w:numFmt w:val="decimal"/>
      <w:lvlText w:val="%7."/>
      <w:lvlJc w:val="left"/>
      <w:pPr>
        <w:ind w:left="5040" w:hanging="360"/>
      </w:pPr>
    </w:lvl>
    <w:lvl w:ilvl="7" w:tplc="66E0F8E2" w:tentative="1">
      <w:start w:val="1"/>
      <w:numFmt w:val="lowerLetter"/>
      <w:lvlText w:val="%8."/>
      <w:lvlJc w:val="left"/>
      <w:pPr>
        <w:ind w:left="5760" w:hanging="360"/>
      </w:pPr>
    </w:lvl>
    <w:lvl w:ilvl="8" w:tplc="8D2AF1A8" w:tentative="1">
      <w:start w:val="1"/>
      <w:numFmt w:val="lowerRoman"/>
      <w:lvlText w:val="%9."/>
      <w:lvlJc w:val="right"/>
      <w:pPr>
        <w:ind w:left="6480" w:hanging="180"/>
      </w:pPr>
    </w:lvl>
  </w:abstractNum>
  <w:abstractNum w:abstractNumId="30" w15:restartNumberingAfterBreak="0">
    <w:nsid w:val="6EE3444F"/>
    <w:multiLevelType w:val="hybridMultilevel"/>
    <w:tmpl w:val="BEC08216"/>
    <w:lvl w:ilvl="0" w:tplc="271007B2">
      <w:start w:val="1"/>
      <w:numFmt w:val="bullet"/>
      <w:pStyle w:val="TableBullet1"/>
      <w:lvlText w:val=""/>
      <w:lvlJc w:val="left"/>
      <w:pPr>
        <w:tabs>
          <w:tab w:val="num" w:pos="170"/>
        </w:tabs>
        <w:ind w:left="170" w:hanging="170"/>
      </w:pPr>
      <w:rPr>
        <w:rFonts w:ascii="Symbol" w:hAnsi="Symbol" w:hint="default"/>
      </w:rPr>
    </w:lvl>
    <w:lvl w:ilvl="1" w:tplc="14AA1D36">
      <w:start w:val="1"/>
      <w:numFmt w:val="bullet"/>
      <w:pStyle w:val="TableBullet2"/>
      <w:lvlText w:val="–"/>
      <w:lvlJc w:val="left"/>
      <w:pPr>
        <w:tabs>
          <w:tab w:val="num" w:pos="1440"/>
        </w:tabs>
        <w:ind w:left="1440" w:hanging="360"/>
      </w:pPr>
      <w:rPr>
        <w:rFonts w:ascii="Arial" w:hAnsi="Arial" w:hint="default"/>
      </w:rPr>
    </w:lvl>
    <w:lvl w:ilvl="2" w:tplc="8BF009C2">
      <w:start w:val="1"/>
      <w:numFmt w:val="bullet"/>
      <w:pStyle w:val="TableBullet3"/>
      <w:lvlText w:val=""/>
      <w:lvlJc w:val="left"/>
      <w:pPr>
        <w:tabs>
          <w:tab w:val="num" w:pos="2160"/>
        </w:tabs>
        <w:ind w:left="2160" w:hanging="360"/>
      </w:pPr>
      <w:rPr>
        <w:rFonts w:ascii="Wingdings" w:hAnsi="Wingdings" w:hint="default"/>
      </w:rPr>
    </w:lvl>
    <w:lvl w:ilvl="3" w:tplc="5ED46D6E" w:tentative="1">
      <w:start w:val="1"/>
      <w:numFmt w:val="bullet"/>
      <w:lvlText w:val=""/>
      <w:lvlJc w:val="left"/>
      <w:pPr>
        <w:tabs>
          <w:tab w:val="num" w:pos="2880"/>
        </w:tabs>
        <w:ind w:left="2880" w:hanging="360"/>
      </w:pPr>
      <w:rPr>
        <w:rFonts w:ascii="Symbol" w:hAnsi="Symbol" w:hint="default"/>
      </w:rPr>
    </w:lvl>
    <w:lvl w:ilvl="4" w:tplc="B4523F00" w:tentative="1">
      <w:start w:val="1"/>
      <w:numFmt w:val="bullet"/>
      <w:lvlText w:val="o"/>
      <w:lvlJc w:val="left"/>
      <w:pPr>
        <w:tabs>
          <w:tab w:val="num" w:pos="3600"/>
        </w:tabs>
        <w:ind w:left="3600" w:hanging="360"/>
      </w:pPr>
      <w:rPr>
        <w:rFonts w:ascii="Courier New" w:hAnsi="Courier New" w:cs="Courier New" w:hint="default"/>
      </w:rPr>
    </w:lvl>
    <w:lvl w:ilvl="5" w:tplc="34366714" w:tentative="1">
      <w:start w:val="1"/>
      <w:numFmt w:val="bullet"/>
      <w:lvlText w:val=""/>
      <w:lvlJc w:val="left"/>
      <w:pPr>
        <w:tabs>
          <w:tab w:val="num" w:pos="4320"/>
        </w:tabs>
        <w:ind w:left="4320" w:hanging="360"/>
      </w:pPr>
      <w:rPr>
        <w:rFonts w:ascii="Wingdings" w:hAnsi="Wingdings" w:hint="default"/>
      </w:rPr>
    </w:lvl>
    <w:lvl w:ilvl="6" w:tplc="F3800740" w:tentative="1">
      <w:start w:val="1"/>
      <w:numFmt w:val="bullet"/>
      <w:lvlText w:val=""/>
      <w:lvlJc w:val="left"/>
      <w:pPr>
        <w:tabs>
          <w:tab w:val="num" w:pos="5040"/>
        </w:tabs>
        <w:ind w:left="5040" w:hanging="360"/>
      </w:pPr>
      <w:rPr>
        <w:rFonts w:ascii="Symbol" w:hAnsi="Symbol" w:hint="default"/>
      </w:rPr>
    </w:lvl>
    <w:lvl w:ilvl="7" w:tplc="9A52D018" w:tentative="1">
      <w:start w:val="1"/>
      <w:numFmt w:val="bullet"/>
      <w:lvlText w:val="o"/>
      <w:lvlJc w:val="left"/>
      <w:pPr>
        <w:tabs>
          <w:tab w:val="num" w:pos="5760"/>
        </w:tabs>
        <w:ind w:left="5760" w:hanging="360"/>
      </w:pPr>
      <w:rPr>
        <w:rFonts w:ascii="Courier New" w:hAnsi="Courier New" w:cs="Courier New" w:hint="default"/>
      </w:rPr>
    </w:lvl>
    <w:lvl w:ilvl="8" w:tplc="CD3AA94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23F1A84"/>
    <w:multiLevelType w:val="hybridMultilevel"/>
    <w:tmpl w:val="9210D39E"/>
    <w:lvl w:ilvl="0" w:tplc="E410D1C2">
      <w:start w:val="1"/>
      <w:numFmt w:val="bullet"/>
      <w:lvlText w:val=""/>
      <w:lvlJc w:val="left"/>
      <w:pPr>
        <w:ind w:left="720" w:hanging="360"/>
      </w:pPr>
      <w:rPr>
        <w:rFonts w:ascii="Symbol" w:hAnsi="Symbol" w:hint="default"/>
        <w:color w:val="394A5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69050BB"/>
    <w:multiLevelType w:val="hybridMultilevel"/>
    <w:tmpl w:val="73366B10"/>
    <w:lvl w:ilvl="0" w:tplc="0419000F">
      <w:start w:val="1"/>
      <w:numFmt w:val="bullet"/>
      <w:lvlText w:val=""/>
      <w:lvlJc w:val="left"/>
      <w:pPr>
        <w:tabs>
          <w:tab w:val="num" w:pos="360"/>
        </w:tabs>
        <w:ind w:left="360" w:hanging="360"/>
      </w:pPr>
      <w:rPr>
        <w:rFonts w:ascii="Symbol" w:hAnsi="Symbol" w:hint="default"/>
        <w:color w:val="auto"/>
        <w:sz w:val="24"/>
        <w:szCs w:val="24"/>
      </w:rPr>
    </w:lvl>
    <w:lvl w:ilvl="1" w:tplc="04190019">
      <w:start w:val="1"/>
      <w:numFmt w:val="bullet"/>
      <w:lvlText w:val=""/>
      <w:lvlJc w:val="left"/>
      <w:pPr>
        <w:tabs>
          <w:tab w:val="num" w:pos="1440"/>
        </w:tabs>
        <w:ind w:left="1440" w:hanging="360"/>
      </w:pPr>
      <w:rPr>
        <w:rFonts w:ascii="Symbol" w:hAnsi="Symbol" w:hint="default"/>
        <w:color w:val="auto"/>
        <w:sz w:val="24"/>
        <w:szCs w:val="24"/>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79607BC"/>
    <w:multiLevelType w:val="hybridMultilevel"/>
    <w:tmpl w:val="D1E02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93516F"/>
    <w:multiLevelType w:val="hybridMultilevel"/>
    <w:tmpl w:val="B916041C"/>
    <w:lvl w:ilvl="0" w:tplc="04190001">
      <w:start w:val="1"/>
      <w:numFmt w:val="bullet"/>
      <w:lvlText w:val=""/>
      <w:lvlJc w:val="left"/>
      <w:pPr>
        <w:tabs>
          <w:tab w:val="num" w:pos="1077"/>
        </w:tabs>
        <w:ind w:left="1077" w:hanging="360"/>
      </w:pPr>
      <w:rPr>
        <w:rFonts w:ascii="Symbol" w:hAnsi="Symbol" w:hint="default"/>
      </w:rPr>
    </w:lvl>
    <w:lvl w:ilvl="1" w:tplc="04190003">
      <w:start w:val="1"/>
      <w:numFmt w:val="decimal"/>
      <w:lvlText w:val="%2."/>
      <w:lvlJc w:val="left"/>
      <w:pPr>
        <w:tabs>
          <w:tab w:val="num" w:pos="1797"/>
        </w:tabs>
        <w:ind w:left="1797" w:hanging="360"/>
      </w:pPr>
      <w:rPr>
        <w:rFonts w:hint="default"/>
      </w:rPr>
    </w:lvl>
    <w:lvl w:ilvl="2" w:tplc="04190005">
      <w:numFmt w:val="bullet"/>
      <w:lvlText w:val="•"/>
      <w:lvlJc w:val="left"/>
      <w:pPr>
        <w:ind w:left="2862" w:hanging="705"/>
      </w:pPr>
      <w:rPr>
        <w:rFonts w:ascii="Arial" w:eastAsia="Times New Roman" w:hAnsi="Arial" w:cs="Arial"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cs="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cs="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35" w15:restartNumberingAfterBreak="0">
    <w:nsid w:val="7F9D78B5"/>
    <w:multiLevelType w:val="hybridMultilevel"/>
    <w:tmpl w:val="31223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5"/>
  </w:num>
  <w:num w:numId="3">
    <w:abstractNumId w:val="5"/>
  </w:num>
  <w:num w:numId="4">
    <w:abstractNumId w:val="1"/>
  </w:num>
  <w:num w:numId="5">
    <w:abstractNumId w:val="0"/>
  </w:num>
  <w:num w:numId="6">
    <w:abstractNumId w:val="31"/>
  </w:num>
  <w:num w:numId="7">
    <w:abstractNumId w:val="24"/>
  </w:num>
  <w:num w:numId="8">
    <w:abstractNumId w:val="11"/>
  </w:num>
  <w:num w:numId="9">
    <w:abstractNumId w:val="3"/>
  </w:num>
  <w:num w:numId="10">
    <w:abstractNumId w:val="30"/>
  </w:num>
  <w:num w:numId="11">
    <w:abstractNumId w:val="28"/>
  </w:num>
  <w:num w:numId="12">
    <w:abstractNumId w:val="13"/>
  </w:num>
  <w:num w:numId="13">
    <w:abstractNumId w:val="18"/>
  </w:num>
  <w:num w:numId="14">
    <w:abstractNumId w:val="2"/>
  </w:num>
  <w:num w:numId="15">
    <w:abstractNumId w:val="16"/>
  </w:num>
  <w:num w:numId="16">
    <w:abstractNumId w:val="8"/>
  </w:num>
  <w:num w:numId="17">
    <w:abstractNumId w:val="15"/>
  </w:num>
  <w:num w:numId="18">
    <w:abstractNumId w:val="23"/>
  </w:num>
  <w:num w:numId="19">
    <w:abstractNumId w:val="17"/>
  </w:num>
  <w:num w:numId="20">
    <w:abstractNumId w:val="6"/>
  </w:num>
  <w:num w:numId="21">
    <w:abstractNumId w:val="27"/>
  </w:num>
  <w:num w:numId="22">
    <w:abstractNumId w:val="9"/>
  </w:num>
  <w:num w:numId="23">
    <w:abstractNumId w:val="35"/>
  </w:num>
  <w:num w:numId="24">
    <w:abstractNumId w:val="12"/>
  </w:num>
  <w:num w:numId="25">
    <w:abstractNumId w:val="29"/>
  </w:num>
  <w:num w:numId="26">
    <w:abstractNumId w:val="20"/>
  </w:num>
  <w:num w:numId="27">
    <w:abstractNumId w:val="19"/>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33"/>
  </w:num>
  <w:num w:numId="32">
    <w:abstractNumId w:val="21"/>
  </w:num>
  <w:num w:numId="33">
    <w:abstractNumId w:val="34"/>
  </w:num>
  <w:num w:numId="34">
    <w:abstractNumId w:val="32"/>
  </w:num>
  <w:num w:numId="35">
    <w:abstractNumId w:val="26"/>
  </w:num>
  <w:num w:numId="36">
    <w:abstractNumId w:val="7"/>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58E"/>
    <w:rsid w:val="00000B8C"/>
    <w:rsid w:val="00003811"/>
    <w:rsid w:val="00003A29"/>
    <w:rsid w:val="00006178"/>
    <w:rsid w:val="00010736"/>
    <w:rsid w:val="0001334C"/>
    <w:rsid w:val="000143C7"/>
    <w:rsid w:val="000167AF"/>
    <w:rsid w:val="000172CF"/>
    <w:rsid w:val="00017656"/>
    <w:rsid w:val="000205CA"/>
    <w:rsid w:val="000214CA"/>
    <w:rsid w:val="00021DD8"/>
    <w:rsid w:val="00024757"/>
    <w:rsid w:val="00024FC4"/>
    <w:rsid w:val="0002636D"/>
    <w:rsid w:val="00026A29"/>
    <w:rsid w:val="00027306"/>
    <w:rsid w:val="00027427"/>
    <w:rsid w:val="00027A17"/>
    <w:rsid w:val="000300AE"/>
    <w:rsid w:val="00031DDB"/>
    <w:rsid w:val="00031E06"/>
    <w:rsid w:val="00032320"/>
    <w:rsid w:val="0003290B"/>
    <w:rsid w:val="000332E6"/>
    <w:rsid w:val="00033734"/>
    <w:rsid w:val="0003580F"/>
    <w:rsid w:val="00035B2B"/>
    <w:rsid w:val="00040B72"/>
    <w:rsid w:val="0004383B"/>
    <w:rsid w:val="000442B5"/>
    <w:rsid w:val="00044576"/>
    <w:rsid w:val="00044655"/>
    <w:rsid w:val="00047AFA"/>
    <w:rsid w:val="00047C90"/>
    <w:rsid w:val="0005151D"/>
    <w:rsid w:val="0005180C"/>
    <w:rsid w:val="000528E9"/>
    <w:rsid w:val="000538CE"/>
    <w:rsid w:val="0005522B"/>
    <w:rsid w:val="00055C18"/>
    <w:rsid w:val="00055FFF"/>
    <w:rsid w:val="000567C9"/>
    <w:rsid w:val="000575CF"/>
    <w:rsid w:val="0006078D"/>
    <w:rsid w:val="000610E6"/>
    <w:rsid w:val="000617B1"/>
    <w:rsid w:val="00061B7B"/>
    <w:rsid w:val="000629C7"/>
    <w:rsid w:val="00062BE7"/>
    <w:rsid w:val="00064B22"/>
    <w:rsid w:val="000658AF"/>
    <w:rsid w:val="00067881"/>
    <w:rsid w:val="000707F8"/>
    <w:rsid w:val="000721B0"/>
    <w:rsid w:val="00072E0E"/>
    <w:rsid w:val="00073B82"/>
    <w:rsid w:val="0007406A"/>
    <w:rsid w:val="000758BB"/>
    <w:rsid w:val="00076790"/>
    <w:rsid w:val="000770A6"/>
    <w:rsid w:val="00077422"/>
    <w:rsid w:val="000803E9"/>
    <w:rsid w:val="00082399"/>
    <w:rsid w:val="000828A0"/>
    <w:rsid w:val="00083A58"/>
    <w:rsid w:val="00084DF1"/>
    <w:rsid w:val="000853ED"/>
    <w:rsid w:val="000866B6"/>
    <w:rsid w:val="00090C44"/>
    <w:rsid w:val="00091357"/>
    <w:rsid w:val="00092536"/>
    <w:rsid w:val="00092955"/>
    <w:rsid w:val="00092A8E"/>
    <w:rsid w:val="000966C3"/>
    <w:rsid w:val="000A2AC4"/>
    <w:rsid w:val="000A2CDE"/>
    <w:rsid w:val="000A2F2C"/>
    <w:rsid w:val="000A40FC"/>
    <w:rsid w:val="000A4F09"/>
    <w:rsid w:val="000A56A7"/>
    <w:rsid w:val="000B2741"/>
    <w:rsid w:val="000B2FA2"/>
    <w:rsid w:val="000B719F"/>
    <w:rsid w:val="000B7558"/>
    <w:rsid w:val="000B788C"/>
    <w:rsid w:val="000C2A42"/>
    <w:rsid w:val="000C391B"/>
    <w:rsid w:val="000C4480"/>
    <w:rsid w:val="000C4BAD"/>
    <w:rsid w:val="000C4D64"/>
    <w:rsid w:val="000C5D55"/>
    <w:rsid w:val="000C7BAF"/>
    <w:rsid w:val="000D109F"/>
    <w:rsid w:val="000D1A9A"/>
    <w:rsid w:val="000D2160"/>
    <w:rsid w:val="000D2569"/>
    <w:rsid w:val="000D2AAC"/>
    <w:rsid w:val="000D3004"/>
    <w:rsid w:val="000D474B"/>
    <w:rsid w:val="000D4BF6"/>
    <w:rsid w:val="000D6D6F"/>
    <w:rsid w:val="000D7484"/>
    <w:rsid w:val="000E1502"/>
    <w:rsid w:val="000E1BC0"/>
    <w:rsid w:val="000E26B3"/>
    <w:rsid w:val="000E3867"/>
    <w:rsid w:val="000E481C"/>
    <w:rsid w:val="000E49F6"/>
    <w:rsid w:val="000E63AF"/>
    <w:rsid w:val="000E6485"/>
    <w:rsid w:val="000E6C3B"/>
    <w:rsid w:val="000E72C8"/>
    <w:rsid w:val="000F06B9"/>
    <w:rsid w:val="000F0F11"/>
    <w:rsid w:val="000F360D"/>
    <w:rsid w:val="000F4635"/>
    <w:rsid w:val="000F5382"/>
    <w:rsid w:val="000F6476"/>
    <w:rsid w:val="000F6A2F"/>
    <w:rsid w:val="00100328"/>
    <w:rsid w:val="001010B9"/>
    <w:rsid w:val="001058F9"/>
    <w:rsid w:val="0010719A"/>
    <w:rsid w:val="001077CA"/>
    <w:rsid w:val="00110421"/>
    <w:rsid w:val="00110465"/>
    <w:rsid w:val="00110BC6"/>
    <w:rsid w:val="00110DC1"/>
    <w:rsid w:val="00110F53"/>
    <w:rsid w:val="0011175D"/>
    <w:rsid w:val="001131A6"/>
    <w:rsid w:val="00113C00"/>
    <w:rsid w:val="001141FB"/>
    <w:rsid w:val="00115B23"/>
    <w:rsid w:val="00116B04"/>
    <w:rsid w:val="00116F25"/>
    <w:rsid w:val="0011768F"/>
    <w:rsid w:val="0011787E"/>
    <w:rsid w:val="00121A07"/>
    <w:rsid w:val="00122156"/>
    <w:rsid w:val="001226B8"/>
    <w:rsid w:val="00123721"/>
    <w:rsid w:val="00125450"/>
    <w:rsid w:val="00127483"/>
    <w:rsid w:val="00130082"/>
    <w:rsid w:val="00131607"/>
    <w:rsid w:val="0013295C"/>
    <w:rsid w:val="001338FB"/>
    <w:rsid w:val="00135178"/>
    <w:rsid w:val="001364BB"/>
    <w:rsid w:val="0013666B"/>
    <w:rsid w:val="00137A7E"/>
    <w:rsid w:val="001440AF"/>
    <w:rsid w:val="00146529"/>
    <w:rsid w:val="00146B14"/>
    <w:rsid w:val="00146B85"/>
    <w:rsid w:val="00150917"/>
    <w:rsid w:val="001512DC"/>
    <w:rsid w:val="00151FB6"/>
    <w:rsid w:val="00154773"/>
    <w:rsid w:val="0015728B"/>
    <w:rsid w:val="001623AA"/>
    <w:rsid w:val="00162FDE"/>
    <w:rsid w:val="001644E2"/>
    <w:rsid w:val="00167C15"/>
    <w:rsid w:val="00170122"/>
    <w:rsid w:val="0017054F"/>
    <w:rsid w:val="00172946"/>
    <w:rsid w:val="00172FE2"/>
    <w:rsid w:val="00173774"/>
    <w:rsid w:val="00176C53"/>
    <w:rsid w:val="00176E85"/>
    <w:rsid w:val="00177D6F"/>
    <w:rsid w:val="00180AE4"/>
    <w:rsid w:val="00181B07"/>
    <w:rsid w:val="00182DF8"/>
    <w:rsid w:val="00183C63"/>
    <w:rsid w:val="00185F3C"/>
    <w:rsid w:val="00191E5F"/>
    <w:rsid w:val="0019529D"/>
    <w:rsid w:val="00196665"/>
    <w:rsid w:val="001A15E9"/>
    <w:rsid w:val="001A3259"/>
    <w:rsid w:val="001A5DAB"/>
    <w:rsid w:val="001A642B"/>
    <w:rsid w:val="001A674F"/>
    <w:rsid w:val="001A699C"/>
    <w:rsid w:val="001A6C76"/>
    <w:rsid w:val="001A6CFD"/>
    <w:rsid w:val="001A6D9A"/>
    <w:rsid w:val="001A77C9"/>
    <w:rsid w:val="001B0939"/>
    <w:rsid w:val="001B0A38"/>
    <w:rsid w:val="001B195E"/>
    <w:rsid w:val="001B246F"/>
    <w:rsid w:val="001B346C"/>
    <w:rsid w:val="001B39FC"/>
    <w:rsid w:val="001B41F6"/>
    <w:rsid w:val="001B4976"/>
    <w:rsid w:val="001B6159"/>
    <w:rsid w:val="001B6F71"/>
    <w:rsid w:val="001B756A"/>
    <w:rsid w:val="001B7D1B"/>
    <w:rsid w:val="001C17D5"/>
    <w:rsid w:val="001C1B46"/>
    <w:rsid w:val="001C3B8B"/>
    <w:rsid w:val="001C6B1A"/>
    <w:rsid w:val="001D1DB2"/>
    <w:rsid w:val="001D27DA"/>
    <w:rsid w:val="001D4B16"/>
    <w:rsid w:val="001D614B"/>
    <w:rsid w:val="001D79BC"/>
    <w:rsid w:val="001E0142"/>
    <w:rsid w:val="001E148A"/>
    <w:rsid w:val="001E2C35"/>
    <w:rsid w:val="001E2E18"/>
    <w:rsid w:val="001E389A"/>
    <w:rsid w:val="001F034B"/>
    <w:rsid w:val="001F15D9"/>
    <w:rsid w:val="001F2FD3"/>
    <w:rsid w:val="001F3DF9"/>
    <w:rsid w:val="001F5642"/>
    <w:rsid w:val="002006A6"/>
    <w:rsid w:val="00201B56"/>
    <w:rsid w:val="00201C8B"/>
    <w:rsid w:val="00202B09"/>
    <w:rsid w:val="002030A2"/>
    <w:rsid w:val="0020310C"/>
    <w:rsid w:val="002041C5"/>
    <w:rsid w:val="002046BD"/>
    <w:rsid w:val="00206B1C"/>
    <w:rsid w:val="00206ECA"/>
    <w:rsid w:val="00207283"/>
    <w:rsid w:val="00207FF9"/>
    <w:rsid w:val="00210B25"/>
    <w:rsid w:val="002110F0"/>
    <w:rsid w:val="002112FC"/>
    <w:rsid w:val="002118D5"/>
    <w:rsid w:val="0021238C"/>
    <w:rsid w:val="00214617"/>
    <w:rsid w:val="00214751"/>
    <w:rsid w:val="00214D07"/>
    <w:rsid w:val="00215C6C"/>
    <w:rsid w:val="00216107"/>
    <w:rsid w:val="002162B1"/>
    <w:rsid w:val="00217157"/>
    <w:rsid w:val="0021730F"/>
    <w:rsid w:val="002212D2"/>
    <w:rsid w:val="002225F1"/>
    <w:rsid w:val="00223867"/>
    <w:rsid w:val="00223BA1"/>
    <w:rsid w:val="00223EB9"/>
    <w:rsid w:val="002244C7"/>
    <w:rsid w:val="002247E6"/>
    <w:rsid w:val="00224999"/>
    <w:rsid w:val="002272A8"/>
    <w:rsid w:val="0022730C"/>
    <w:rsid w:val="002275C5"/>
    <w:rsid w:val="00231B82"/>
    <w:rsid w:val="00231F24"/>
    <w:rsid w:val="002327CD"/>
    <w:rsid w:val="00232A2D"/>
    <w:rsid w:val="0023306A"/>
    <w:rsid w:val="00244020"/>
    <w:rsid w:val="00246905"/>
    <w:rsid w:val="00250126"/>
    <w:rsid w:val="00251F62"/>
    <w:rsid w:val="00252039"/>
    <w:rsid w:val="0025311F"/>
    <w:rsid w:val="002540CC"/>
    <w:rsid w:val="00255669"/>
    <w:rsid w:val="002561E2"/>
    <w:rsid w:val="00261E64"/>
    <w:rsid w:val="00262692"/>
    <w:rsid w:val="00264DAC"/>
    <w:rsid w:val="002666B1"/>
    <w:rsid w:val="00267DDC"/>
    <w:rsid w:val="00271AFA"/>
    <w:rsid w:val="00274932"/>
    <w:rsid w:val="00274F13"/>
    <w:rsid w:val="00276947"/>
    <w:rsid w:val="0027698B"/>
    <w:rsid w:val="002776E2"/>
    <w:rsid w:val="002803DD"/>
    <w:rsid w:val="00281537"/>
    <w:rsid w:val="00283055"/>
    <w:rsid w:val="00283938"/>
    <w:rsid w:val="00283DA5"/>
    <w:rsid w:val="00283E9C"/>
    <w:rsid w:val="00283F3C"/>
    <w:rsid w:val="00284CF3"/>
    <w:rsid w:val="002860FF"/>
    <w:rsid w:val="0029704F"/>
    <w:rsid w:val="002A027B"/>
    <w:rsid w:val="002A2985"/>
    <w:rsid w:val="002A530A"/>
    <w:rsid w:val="002A5969"/>
    <w:rsid w:val="002A69A2"/>
    <w:rsid w:val="002A7905"/>
    <w:rsid w:val="002B4009"/>
    <w:rsid w:val="002B41BB"/>
    <w:rsid w:val="002B555D"/>
    <w:rsid w:val="002B6538"/>
    <w:rsid w:val="002B66E1"/>
    <w:rsid w:val="002C2110"/>
    <w:rsid w:val="002C3AB6"/>
    <w:rsid w:val="002C57D3"/>
    <w:rsid w:val="002C70CF"/>
    <w:rsid w:val="002C7AB1"/>
    <w:rsid w:val="002D0892"/>
    <w:rsid w:val="002D3093"/>
    <w:rsid w:val="002D3129"/>
    <w:rsid w:val="002D3182"/>
    <w:rsid w:val="002D4620"/>
    <w:rsid w:val="002D4DE0"/>
    <w:rsid w:val="002D4F81"/>
    <w:rsid w:val="002D709C"/>
    <w:rsid w:val="002D7536"/>
    <w:rsid w:val="002E0691"/>
    <w:rsid w:val="002E11E3"/>
    <w:rsid w:val="002E1DFE"/>
    <w:rsid w:val="002E2192"/>
    <w:rsid w:val="002E4C1B"/>
    <w:rsid w:val="002E4F2A"/>
    <w:rsid w:val="002E528F"/>
    <w:rsid w:val="002E599A"/>
    <w:rsid w:val="002E6102"/>
    <w:rsid w:val="002E6778"/>
    <w:rsid w:val="002E777A"/>
    <w:rsid w:val="002F00F9"/>
    <w:rsid w:val="002F1E0C"/>
    <w:rsid w:val="002F217B"/>
    <w:rsid w:val="002F3C28"/>
    <w:rsid w:val="002F5560"/>
    <w:rsid w:val="002F6445"/>
    <w:rsid w:val="002F6F1F"/>
    <w:rsid w:val="002F7041"/>
    <w:rsid w:val="002F7687"/>
    <w:rsid w:val="002F791E"/>
    <w:rsid w:val="00300480"/>
    <w:rsid w:val="00300C27"/>
    <w:rsid w:val="00301523"/>
    <w:rsid w:val="00302932"/>
    <w:rsid w:val="00303BAD"/>
    <w:rsid w:val="00303FF7"/>
    <w:rsid w:val="00304708"/>
    <w:rsid w:val="0030588E"/>
    <w:rsid w:val="00311B83"/>
    <w:rsid w:val="00312C1B"/>
    <w:rsid w:val="00315B62"/>
    <w:rsid w:val="00316F81"/>
    <w:rsid w:val="00317E72"/>
    <w:rsid w:val="00323CD0"/>
    <w:rsid w:val="00325AAF"/>
    <w:rsid w:val="00327BE5"/>
    <w:rsid w:val="00327EAD"/>
    <w:rsid w:val="0033066E"/>
    <w:rsid w:val="00330B8E"/>
    <w:rsid w:val="00334AC7"/>
    <w:rsid w:val="00341084"/>
    <w:rsid w:val="003411F9"/>
    <w:rsid w:val="003414E1"/>
    <w:rsid w:val="00341BE1"/>
    <w:rsid w:val="00342200"/>
    <w:rsid w:val="00344631"/>
    <w:rsid w:val="0034492E"/>
    <w:rsid w:val="00344E1E"/>
    <w:rsid w:val="0034589C"/>
    <w:rsid w:val="0034763B"/>
    <w:rsid w:val="00347E8F"/>
    <w:rsid w:val="00352DEC"/>
    <w:rsid w:val="00354943"/>
    <w:rsid w:val="003576DD"/>
    <w:rsid w:val="00360198"/>
    <w:rsid w:val="003601C1"/>
    <w:rsid w:val="003610B6"/>
    <w:rsid w:val="003660E0"/>
    <w:rsid w:val="00366795"/>
    <w:rsid w:val="00370903"/>
    <w:rsid w:val="003715D3"/>
    <w:rsid w:val="003718C0"/>
    <w:rsid w:val="003721BC"/>
    <w:rsid w:val="00372A0E"/>
    <w:rsid w:val="00372FBF"/>
    <w:rsid w:val="00373655"/>
    <w:rsid w:val="00374983"/>
    <w:rsid w:val="0037694C"/>
    <w:rsid w:val="00380372"/>
    <w:rsid w:val="003809D3"/>
    <w:rsid w:val="00382AD7"/>
    <w:rsid w:val="00384002"/>
    <w:rsid w:val="00384DB8"/>
    <w:rsid w:val="00386574"/>
    <w:rsid w:val="00386E6E"/>
    <w:rsid w:val="00387083"/>
    <w:rsid w:val="003878B2"/>
    <w:rsid w:val="00390025"/>
    <w:rsid w:val="00390578"/>
    <w:rsid w:val="00397A6A"/>
    <w:rsid w:val="003A1538"/>
    <w:rsid w:val="003A285C"/>
    <w:rsid w:val="003A612D"/>
    <w:rsid w:val="003A6199"/>
    <w:rsid w:val="003A72C9"/>
    <w:rsid w:val="003A7DA2"/>
    <w:rsid w:val="003B0269"/>
    <w:rsid w:val="003B294E"/>
    <w:rsid w:val="003B4840"/>
    <w:rsid w:val="003B6F75"/>
    <w:rsid w:val="003B72B8"/>
    <w:rsid w:val="003C0FD4"/>
    <w:rsid w:val="003C1C63"/>
    <w:rsid w:val="003C2DF0"/>
    <w:rsid w:val="003C4698"/>
    <w:rsid w:val="003C5134"/>
    <w:rsid w:val="003D00DD"/>
    <w:rsid w:val="003D083D"/>
    <w:rsid w:val="003D1B83"/>
    <w:rsid w:val="003D1FF3"/>
    <w:rsid w:val="003D3CA9"/>
    <w:rsid w:val="003D5153"/>
    <w:rsid w:val="003E080F"/>
    <w:rsid w:val="003E27DD"/>
    <w:rsid w:val="003E2901"/>
    <w:rsid w:val="003E3362"/>
    <w:rsid w:val="003E41E7"/>
    <w:rsid w:val="003E48CE"/>
    <w:rsid w:val="003E4ABF"/>
    <w:rsid w:val="003E66C7"/>
    <w:rsid w:val="003F07E8"/>
    <w:rsid w:val="003F2B99"/>
    <w:rsid w:val="003F2BE7"/>
    <w:rsid w:val="003F3D2D"/>
    <w:rsid w:val="003F4574"/>
    <w:rsid w:val="003F4F4C"/>
    <w:rsid w:val="003F6061"/>
    <w:rsid w:val="003F61A4"/>
    <w:rsid w:val="003F61A7"/>
    <w:rsid w:val="003F77BC"/>
    <w:rsid w:val="003F7D82"/>
    <w:rsid w:val="004002A8"/>
    <w:rsid w:val="004008CA"/>
    <w:rsid w:val="00400FA8"/>
    <w:rsid w:val="00401347"/>
    <w:rsid w:val="0040248E"/>
    <w:rsid w:val="00402D46"/>
    <w:rsid w:val="0040365B"/>
    <w:rsid w:val="00405226"/>
    <w:rsid w:val="00405A07"/>
    <w:rsid w:val="004107F4"/>
    <w:rsid w:val="00410FC0"/>
    <w:rsid w:val="004120CC"/>
    <w:rsid w:val="004126CA"/>
    <w:rsid w:val="004130F4"/>
    <w:rsid w:val="00413CA9"/>
    <w:rsid w:val="0041401F"/>
    <w:rsid w:val="00414E1B"/>
    <w:rsid w:val="00415720"/>
    <w:rsid w:val="00415DA4"/>
    <w:rsid w:val="004162CA"/>
    <w:rsid w:val="00416594"/>
    <w:rsid w:val="004173A3"/>
    <w:rsid w:val="004203EF"/>
    <w:rsid w:val="00420A94"/>
    <w:rsid w:val="004213BE"/>
    <w:rsid w:val="00421AA3"/>
    <w:rsid w:val="00422D54"/>
    <w:rsid w:val="00423294"/>
    <w:rsid w:val="004237C9"/>
    <w:rsid w:val="0042426B"/>
    <w:rsid w:val="00424E4A"/>
    <w:rsid w:val="004255C2"/>
    <w:rsid w:val="00426E2A"/>
    <w:rsid w:val="00427B21"/>
    <w:rsid w:val="0043536A"/>
    <w:rsid w:val="00436A5B"/>
    <w:rsid w:val="00440B63"/>
    <w:rsid w:val="00441DC8"/>
    <w:rsid w:val="00442CF8"/>
    <w:rsid w:val="004431BC"/>
    <w:rsid w:val="004439E8"/>
    <w:rsid w:val="00444008"/>
    <w:rsid w:val="00453574"/>
    <w:rsid w:val="00454AD2"/>
    <w:rsid w:val="004649C5"/>
    <w:rsid w:val="00465DF4"/>
    <w:rsid w:val="00471146"/>
    <w:rsid w:val="00472E7C"/>
    <w:rsid w:val="00474D52"/>
    <w:rsid w:val="004755E6"/>
    <w:rsid w:val="00475CCF"/>
    <w:rsid w:val="00476676"/>
    <w:rsid w:val="004802BA"/>
    <w:rsid w:val="00481138"/>
    <w:rsid w:val="00481A55"/>
    <w:rsid w:val="00481CF4"/>
    <w:rsid w:val="00482E8A"/>
    <w:rsid w:val="00487F87"/>
    <w:rsid w:val="00490BE3"/>
    <w:rsid w:val="0049162E"/>
    <w:rsid w:val="0049420C"/>
    <w:rsid w:val="00494620"/>
    <w:rsid w:val="00494D90"/>
    <w:rsid w:val="00495090"/>
    <w:rsid w:val="004A2691"/>
    <w:rsid w:val="004A2F52"/>
    <w:rsid w:val="004A51F9"/>
    <w:rsid w:val="004A72D0"/>
    <w:rsid w:val="004A774F"/>
    <w:rsid w:val="004B017B"/>
    <w:rsid w:val="004B19A7"/>
    <w:rsid w:val="004B1A4E"/>
    <w:rsid w:val="004B2CAB"/>
    <w:rsid w:val="004B3202"/>
    <w:rsid w:val="004B40E0"/>
    <w:rsid w:val="004B466A"/>
    <w:rsid w:val="004B6293"/>
    <w:rsid w:val="004B7E89"/>
    <w:rsid w:val="004B7FE9"/>
    <w:rsid w:val="004C11DE"/>
    <w:rsid w:val="004C51A5"/>
    <w:rsid w:val="004C525E"/>
    <w:rsid w:val="004C55A1"/>
    <w:rsid w:val="004C5B23"/>
    <w:rsid w:val="004C5E09"/>
    <w:rsid w:val="004C68A8"/>
    <w:rsid w:val="004D0949"/>
    <w:rsid w:val="004D09FB"/>
    <w:rsid w:val="004D2D98"/>
    <w:rsid w:val="004D4254"/>
    <w:rsid w:val="004D63DB"/>
    <w:rsid w:val="004E2734"/>
    <w:rsid w:val="004E3058"/>
    <w:rsid w:val="004E4005"/>
    <w:rsid w:val="004E4827"/>
    <w:rsid w:val="004E4D2F"/>
    <w:rsid w:val="004F0429"/>
    <w:rsid w:val="004F170D"/>
    <w:rsid w:val="004F20A2"/>
    <w:rsid w:val="004F3DFA"/>
    <w:rsid w:val="004F6154"/>
    <w:rsid w:val="004F6476"/>
    <w:rsid w:val="004F7290"/>
    <w:rsid w:val="004F7802"/>
    <w:rsid w:val="005025A9"/>
    <w:rsid w:val="0050328F"/>
    <w:rsid w:val="00504E7E"/>
    <w:rsid w:val="00504EC0"/>
    <w:rsid w:val="00505C89"/>
    <w:rsid w:val="00506844"/>
    <w:rsid w:val="0050723C"/>
    <w:rsid w:val="00507246"/>
    <w:rsid w:val="00510B36"/>
    <w:rsid w:val="005123B6"/>
    <w:rsid w:val="00512AAA"/>
    <w:rsid w:val="00513D6B"/>
    <w:rsid w:val="00513E89"/>
    <w:rsid w:val="005141AE"/>
    <w:rsid w:val="00514F9F"/>
    <w:rsid w:val="005177D0"/>
    <w:rsid w:val="0052473B"/>
    <w:rsid w:val="005256AD"/>
    <w:rsid w:val="00525A59"/>
    <w:rsid w:val="005268AD"/>
    <w:rsid w:val="005303C5"/>
    <w:rsid w:val="00531304"/>
    <w:rsid w:val="00531AB2"/>
    <w:rsid w:val="005326D0"/>
    <w:rsid w:val="0053305F"/>
    <w:rsid w:val="00536BF3"/>
    <w:rsid w:val="005409A5"/>
    <w:rsid w:val="005411FF"/>
    <w:rsid w:val="00542062"/>
    <w:rsid w:val="00542DCD"/>
    <w:rsid w:val="00543CDB"/>
    <w:rsid w:val="005458B6"/>
    <w:rsid w:val="0055071F"/>
    <w:rsid w:val="005517F7"/>
    <w:rsid w:val="005518B2"/>
    <w:rsid w:val="005526DF"/>
    <w:rsid w:val="00554FF6"/>
    <w:rsid w:val="005572D6"/>
    <w:rsid w:val="00557383"/>
    <w:rsid w:val="005612F7"/>
    <w:rsid w:val="005616C8"/>
    <w:rsid w:val="0056305E"/>
    <w:rsid w:val="00564516"/>
    <w:rsid w:val="005668BA"/>
    <w:rsid w:val="00570596"/>
    <w:rsid w:val="005712B4"/>
    <w:rsid w:val="005712C1"/>
    <w:rsid w:val="005743D3"/>
    <w:rsid w:val="0057587B"/>
    <w:rsid w:val="00576A9B"/>
    <w:rsid w:val="00577572"/>
    <w:rsid w:val="00581089"/>
    <w:rsid w:val="00581309"/>
    <w:rsid w:val="005813B8"/>
    <w:rsid w:val="00582DE9"/>
    <w:rsid w:val="0058525C"/>
    <w:rsid w:val="005871B1"/>
    <w:rsid w:val="00590C36"/>
    <w:rsid w:val="00590C8C"/>
    <w:rsid w:val="00590CDC"/>
    <w:rsid w:val="00591374"/>
    <w:rsid w:val="0059181B"/>
    <w:rsid w:val="005923BB"/>
    <w:rsid w:val="005953CF"/>
    <w:rsid w:val="005976C8"/>
    <w:rsid w:val="005A166C"/>
    <w:rsid w:val="005A2195"/>
    <w:rsid w:val="005A415D"/>
    <w:rsid w:val="005A4830"/>
    <w:rsid w:val="005A633C"/>
    <w:rsid w:val="005A6AFC"/>
    <w:rsid w:val="005B0BDB"/>
    <w:rsid w:val="005B0C98"/>
    <w:rsid w:val="005B1C32"/>
    <w:rsid w:val="005B4F83"/>
    <w:rsid w:val="005B612F"/>
    <w:rsid w:val="005B686E"/>
    <w:rsid w:val="005B7291"/>
    <w:rsid w:val="005C07D7"/>
    <w:rsid w:val="005C0D17"/>
    <w:rsid w:val="005C154C"/>
    <w:rsid w:val="005C1FC5"/>
    <w:rsid w:val="005C21BA"/>
    <w:rsid w:val="005C324E"/>
    <w:rsid w:val="005C581A"/>
    <w:rsid w:val="005C6042"/>
    <w:rsid w:val="005D14CC"/>
    <w:rsid w:val="005D15C6"/>
    <w:rsid w:val="005D241D"/>
    <w:rsid w:val="005D385D"/>
    <w:rsid w:val="005D7E96"/>
    <w:rsid w:val="005E16FF"/>
    <w:rsid w:val="005E2734"/>
    <w:rsid w:val="005E29E3"/>
    <w:rsid w:val="005E312E"/>
    <w:rsid w:val="005E4807"/>
    <w:rsid w:val="005E6645"/>
    <w:rsid w:val="005E7710"/>
    <w:rsid w:val="005F1445"/>
    <w:rsid w:val="005F2507"/>
    <w:rsid w:val="005F2A52"/>
    <w:rsid w:val="005F2C25"/>
    <w:rsid w:val="005F36A7"/>
    <w:rsid w:val="005F36C2"/>
    <w:rsid w:val="005F3CAB"/>
    <w:rsid w:val="005F51C0"/>
    <w:rsid w:val="005F522C"/>
    <w:rsid w:val="00601A99"/>
    <w:rsid w:val="00601E1B"/>
    <w:rsid w:val="006021A9"/>
    <w:rsid w:val="006033B5"/>
    <w:rsid w:val="00604148"/>
    <w:rsid w:val="00604D0A"/>
    <w:rsid w:val="00606598"/>
    <w:rsid w:val="006108C1"/>
    <w:rsid w:val="00610CC0"/>
    <w:rsid w:val="00611D85"/>
    <w:rsid w:val="00620097"/>
    <w:rsid w:val="00620D04"/>
    <w:rsid w:val="00621329"/>
    <w:rsid w:val="00621C7B"/>
    <w:rsid w:val="00622FEF"/>
    <w:rsid w:val="00623810"/>
    <w:rsid w:val="006248FC"/>
    <w:rsid w:val="00624C2E"/>
    <w:rsid w:val="00625B27"/>
    <w:rsid w:val="00625ECC"/>
    <w:rsid w:val="006265A1"/>
    <w:rsid w:val="0062687A"/>
    <w:rsid w:val="0062789C"/>
    <w:rsid w:val="006304FC"/>
    <w:rsid w:val="00630C60"/>
    <w:rsid w:val="00631840"/>
    <w:rsid w:val="0063186E"/>
    <w:rsid w:val="00632EE5"/>
    <w:rsid w:val="006333DC"/>
    <w:rsid w:val="00633917"/>
    <w:rsid w:val="00634DA8"/>
    <w:rsid w:val="00641BF2"/>
    <w:rsid w:val="00641FBF"/>
    <w:rsid w:val="0064221D"/>
    <w:rsid w:val="00642294"/>
    <w:rsid w:val="006472B8"/>
    <w:rsid w:val="0065086C"/>
    <w:rsid w:val="0065110F"/>
    <w:rsid w:val="0065213B"/>
    <w:rsid w:val="006528EF"/>
    <w:rsid w:val="00654452"/>
    <w:rsid w:val="00655654"/>
    <w:rsid w:val="00657A0F"/>
    <w:rsid w:val="00663E3A"/>
    <w:rsid w:val="0066484F"/>
    <w:rsid w:val="00664A80"/>
    <w:rsid w:val="00665105"/>
    <w:rsid w:val="006725A3"/>
    <w:rsid w:val="00673B0C"/>
    <w:rsid w:val="006742C5"/>
    <w:rsid w:val="00674632"/>
    <w:rsid w:val="00683D45"/>
    <w:rsid w:val="00683F3D"/>
    <w:rsid w:val="00686254"/>
    <w:rsid w:val="00692B86"/>
    <w:rsid w:val="00695D86"/>
    <w:rsid w:val="00695F69"/>
    <w:rsid w:val="0069675C"/>
    <w:rsid w:val="00697A88"/>
    <w:rsid w:val="006A12B5"/>
    <w:rsid w:val="006A353A"/>
    <w:rsid w:val="006A42E4"/>
    <w:rsid w:val="006B05F8"/>
    <w:rsid w:val="006B18DA"/>
    <w:rsid w:val="006B2DD2"/>
    <w:rsid w:val="006B42FA"/>
    <w:rsid w:val="006B55D1"/>
    <w:rsid w:val="006B566C"/>
    <w:rsid w:val="006B62FB"/>
    <w:rsid w:val="006C067C"/>
    <w:rsid w:val="006C1D40"/>
    <w:rsid w:val="006C2DC4"/>
    <w:rsid w:val="006C336B"/>
    <w:rsid w:val="006C3CB2"/>
    <w:rsid w:val="006C47C9"/>
    <w:rsid w:val="006C4EF0"/>
    <w:rsid w:val="006C5E95"/>
    <w:rsid w:val="006C71B0"/>
    <w:rsid w:val="006C7D5A"/>
    <w:rsid w:val="006D0BE8"/>
    <w:rsid w:val="006D179F"/>
    <w:rsid w:val="006D5296"/>
    <w:rsid w:val="006D5493"/>
    <w:rsid w:val="006D7299"/>
    <w:rsid w:val="006E1757"/>
    <w:rsid w:val="006E2159"/>
    <w:rsid w:val="006E2D26"/>
    <w:rsid w:val="006E31F7"/>
    <w:rsid w:val="006E454F"/>
    <w:rsid w:val="006E553D"/>
    <w:rsid w:val="006E682E"/>
    <w:rsid w:val="006E7425"/>
    <w:rsid w:val="006F0003"/>
    <w:rsid w:val="006F0526"/>
    <w:rsid w:val="006F11B4"/>
    <w:rsid w:val="006F254A"/>
    <w:rsid w:val="006F309C"/>
    <w:rsid w:val="006F31F8"/>
    <w:rsid w:val="006F3E13"/>
    <w:rsid w:val="006F6232"/>
    <w:rsid w:val="006F65E3"/>
    <w:rsid w:val="006F6D2C"/>
    <w:rsid w:val="006F7BD3"/>
    <w:rsid w:val="006F7C74"/>
    <w:rsid w:val="007011A8"/>
    <w:rsid w:val="007034F1"/>
    <w:rsid w:val="00705AE9"/>
    <w:rsid w:val="00705CB3"/>
    <w:rsid w:val="00705EF0"/>
    <w:rsid w:val="00706FAA"/>
    <w:rsid w:val="00706FFE"/>
    <w:rsid w:val="00710263"/>
    <w:rsid w:val="007108C9"/>
    <w:rsid w:val="00710FAD"/>
    <w:rsid w:val="007119E7"/>
    <w:rsid w:val="00712DDC"/>
    <w:rsid w:val="0071497F"/>
    <w:rsid w:val="007159EC"/>
    <w:rsid w:val="007179FE"/>
    <w:rsid w:val="0072092A"/>
    <w:rsid w:val="00720E81"/>
    <w:rsid w:val="00721376"/>
    <w:rsid w:val="007227E4"/>
    <w:rsid w:val="00722CFA"/>
    <w:rsid w:val="00730227"/>
    <w:rsid w:val="00734DCE"/>
    <w:rsid w:val="00736D1E"/>
    <w:rsid w:val="007379DF"/>
    <w:rsid w:val="00737DD1"/>
    <w:rsid w:val="00741483"/>
    <w:rsid w:val="007425A6"/>
    <w:rsid w:val="00744F29"/>
    <w:rsid w:val="007451A2"/>
    <w:rsid w:val="00750476"/>
    <w:rsid w:val="007509C4"/>
    <w:rsid w:val="007516CA"/>
    <w:rsid w:val="007524C8"/>
    <w:rsid w:val="007526DE"/>
    <w:rsid w:val="00752D7E"/>
    <w:rsid w:val="007531DB"/>
    <w:rsid w:val="007535E9"/>
    <w:rsid w:val="007536A3"/>
    <w:rsid w:val="00754108"/>
    <w:rsid w:val="007573A9"/>
    <w:rsid w:val="007575AC"/>
    <w:rsid w:val="007618BD"/>
    <w:rsid w:val="00762760"/>
    <w:rsid w:val="00762E74"/>
    <w:rsid w:val="00764B7C"/>
    <w:rsid w:val="007654E4"/>
    <w:rsid w:val="00766657"/>
    <w:rsid w:val="007668DC"/>
    <w:rsid w:val="00766CBB"/>
    <w:rsid w:val="00770587"/>
    <w:rsid w:val="00773A55"/>
    <w:rsid w:val="00775B4D"/>
    <w:rsid w:val="00775E10"/>
    <w:rsid w:val="0078059D"/>
    <w:rsid w:val="00781868"/>
    <w:rsid w:val="00781D99"/>
    <w:rsid w:val="00781EA0"/>
    <w:rsid w:val="00782328"/>
    <w:rsid w:val="007826E7"/>
    <w:rsid w:val="00785C04"/>
    <w:rsid w:val="0078641E"/>
    <w:rsid w:val="00787B79"/>
    <w:rsid w:val="00787FE4"/>
    <w:rsid w:val="00791B99"/>
    <w:rsid w:val="00795E13"/>
    <w:rsid w:val="00796A0E"/>
    <w:rsid w:val="00797D5E"/>
    <w:rsid w:val="007A02BF"/>
    <w:rsid w:val="007A07AE"/>
    <w:rsid w:val="007A1489"/>
    <w:rsid w:val="007A1C67"/>
    <w:rsid w:val="007A3AB9"/>
    <w:rsid w:val="007A49D4"/>
    <w:rsid w:val="007B0054"/>
    <w:rsid w:val="007B0BE9"/>
    <w:rsid w:val="007B38F3"/>
    <w:rsid w:val="007B3CCD"/>
    <w:rsid w:val="007B4C2E"/>
    <w:rsid w:val="007B5564"/>
    <w:rsid w:val="007B6A4E"/>
    <w:rsid w:val="007B7D04"/>
    <w:rsid w:val="007C100E"/>
    <w:rsid w:val="007C3893"/>
    <w:rsid w:val="007C4BE8"/>
    <w:rsid w:val="007C59F4"/>
    <w:rsid w:val="007C5A5B"/>
    <w:rsid w:val="007C5ADB"/>
    <w:rsid w:val="007C630A"/>
    <w:rsid w:val="007C6BD6"/>
    <w:rsid w:val="007C7168"/>
    <w:rsid w:val="007D0100"/>
    <w:rsid w:val="007D0804"/>
    <w:rsid w:val="007D21B3"/>
    <w:rsid w:val="007D300D"/>
    <w:rsid w:val="007D33AC"/>
    <w:rsid w:val="007D3413"/>
    <w:rsid w:val="007D3552"/>
    <w:rsid w:val="007D372F"/>
    <w:rsid w:val="007D538F"/>
    <w:rsid w:val="007D585F"/>
    <w:rsid w:val="007E0438"/>
    <w:rsid w:val="007E18C0"/>
    <w:rsid w:val="007E390F"/>
    <w:rsid w:val="007F12E6"/>
    <w:rsid w:val="007F20B7"/>
    <w:rsid w:val="007F4C89"/>
    <w:rsid w:val="007F5833"/>
    <w:rsid w:val="007F6D36"/>
    <w:rsid w:val="008027C9"/>
    <w:rsid w:val="00803687"/>
    <w:rsid w:val="00803A25"/>
    <w:rsid w:val="0080413D"/>
    <w:rsid w:val="00804450"/>
    <w:rsid w:val="00805420"/>
    <w:rsid w:val="0080609A"/>
    <w:rsid w:val="00810143"/>
    <w:rsid w:val="00811090"/>
    <w:rsid w:val="00813AC8"/>
    <w:rsid w:val="008145C8"/>
    <w:rsid w:val="00815BA6"/>
    <w:rsid w:val="008161AE"/>
    <w:rsid w:val="008169C7"/>
    <w:rsid w:val="008213BF"/>
    <w:rsid w:val="00821650"/>
    <w:rsid w:val="00822426"/>
    <w:rsid w:val="008237C9"/>
    <w:rsid w:val="00823E4E"/>
    <w:rsid w:val="0082549F"/>
    <w:rsid w:val="00825ED7"/>
    <w:rsid w:val="00826ECE"/>
    <w:rsid w:val="00827339"/>
    <w:rsid w:val="00827F43"/>
    <w:rsid w:val="00832334"/>
    <w:rsid w:val="0083286A"/>
    <w:rsid w:val="00832902"/>
    <w:rsid w:val="008330B7"/>
    <w:rsid w:val="00836026"/>
    <w:rsid w:val="008365C6"/>
    <w:rsid w:val="00836AD9"/>
    <w:rsid w:val="00836CD8"/>
    <w:rsid w:val="00837ADC"/>
    <w:rsid w:val="00841FF6"/>
    <w:rsid w:val="00842261"/>
    <w:rsid w:val="00844F23"/>
    <w:rsid w:val="0084605C"/>
    <w:rsid w:val="008473D9"/>
    <w:rsid w:val="008506E7"/>
    <w:rsid w:val="00850E54"/>
    <w:rsid w:val="00850F2C"/>
    <w:rsid w:val="0085152A"/>
    <w:rsid w:val="00852939"/>
    <w:rsid w:val="00853646"/>
    <w:rsid w:val="00853F27"/>
    <w:rsid w:val="00855DC7"/>
    <w:rsid w:val="00856214"/>
    <w:rsid w:val="00860DC2"/>
    <w:rsid w:val="00861A5D"/>
    <w:rsid w:val="00862720"/>
    <w:rsid w:val="008651B7"/>
    <w:rsid w:val="008653B3"/>
    <w:rsid w:val="008669E1"/>
    <w:rsid w:val="00867474"/>
    <w:rsid w:val="00867CF3"/>
    <w:rsid w:val="00873F86"/>
    <w:rsid w:val="00877281"/>
    <w:rsid w:val="00882529"/>
    <w:rsid w:val="00882E2B"/>
    <w:rsid w:val="008836E3"/>
    <w:rsid w:val="0088405A"/>
    <w:rsid w:val="008862E5"/>
    <w:rsid w:val="0088654B"/>
    <w:rsid w:val="00886A46"/>
    <w:rsid w:val="008905F1"/>
    <w:rsid w:val="00891AE2"/>
    <w:rsid w:val="00892236"/>
    <w:rsid w:val="008928E6"/>
    <w:rsid w:val="00893855"/>
    <w:rsid w:val="0089500D"/>
    <w:rsid w:val="00895C07"/>
    <w:rsid w:val="00896F31"/>
    <w:rsid w:val="00897617"/>
    <w:rsid w:val="00897AE3"/>
    <w:rsid w:val="008A07AD"/>
    <w:rsid w:val="008A0A8E"/>
    <w:rsid w:val="008A1F25"/>
    <w:rsid w:val="008A3A34"/>
    <w:rsid w:val="008A3E8E"/>
    <w:rsid w:val="008B168B"/>
    <w:rsid w:val="008B1C7F"/>
    <w:rsid w:val="008B28CC"/>
    <w:rsid w:val="008B4483"/>
    <w:rsid w:val="008B48FF"/>
    <w:rsid w:val="008B57B4"/>
    <w:rsid w:val="008B613A"/>
    <w:rsid w:val="008B62D6"/>
    <w:rsid w:val="008C0C90"/>
    <w:rsid w:val="008C1EEF"/>
    <w:rsid w:val="008C214C"/>
    <w:rsid w:val="008C5B0D"/>
    <w:rsid w:val="008C608D"/>
    <w:rsid w:val="008C665A"/>
    <w:rsid w:val="008C6D82"/>
    <w:rsid w:val="008C7BD9"/>
    <w:rsid w:val="008C7E7C"/>
    <w:rsid w:val="008D0802"/>
    <w:rsid w:val="008D0BCF"/>
    <w:rsid w:val="008D0CD6"/>
    <w:rsid w:val="008D1700"/>
    <w:rsid w:val="008D1909"/>
    <w:rsid w:val="008D1D21"/>
    <w:rsid w:val="008D2932"/>
    <w:rsid w:val="008D3F23"/>
    <w:rsid w:val="008D5201"/>
    <w:rsid w:val="008D52F9"/>
    <w:rsid w:val="008D5BAE"/>
    <w:rsid w:val="008D5BC9"/>
    <w:rsid w:val="008D6C9F"/>
    <w:rsid w:val="008D72DA"/>
    <w:rsid w:val="008E0723"/>
    <w:rsid w:val="008E0BE6"/>
    <w:rsid w:val="008E1149"/>
    <w:rsid w:val="008E23C5"/>
    <w:rsid w:val="008E36DD"/>
    <w:rsid w:val="008E3EB7"/>
    <w:rsid w:val="008E5242"/>
    <w:rsid w:val="008E5D38"/>
    <w:rsid w:val="008F0CCF"/>
    <w:rsid w:val="008F1F7B"/>
    <w:rsid w:val="008F32A0"/>
    <w:rsid w:val="008F58D4"/>
    <w:rsid w:val="008F62E5"/>
    <w:rsid w:val="00900E36"/>
    <w:rsid w:val="00900EBD"/>
    <w:rsid w:val="009018CD"/>
    <w:rsid w:val="00901B88"/>
    <w:rsid w:val="0090281C"/>
    <w:rsid w:val="009033E1"/>
    <w:rsid w:val="0090501F"/>
    <w:rsid w:val="0090599B"/>
    <w:rsid w:val="00906DDE"/>
    <w:rsid w:val="00911ECE"/>
    <w:rsid w:val="00913919"/>
    <w:rsid w:val="009148B9"/>
    <w:rsid w:val="00915250"/>
    <w:rsid w:val="00917173"/>
    <w:rsid w:val="00921D91"/>
    <w:rsid w:val="00924898"/>
    <w:rsid w:val="009259AF"/>
    <w:rsid w:val="00926654"/>
    <w:rsid w:val="00936E77"/>
    <w:rsid w:val="00936F9B"/>
    <w:rsid w:val="00936FC9"/>
    <w:rsid w:val="00940772"/>
    <w:rsid w:val="0094097A"/>
    <w:rsid w:val="00941059"/>
    <w:rsid w:val="00942244"/>
    <w:rsid w:val="00942B0A"/>
    <w:rsid w:val="0094524F"/>
    <w:rsid w:val="00947E6C"/>
    <w:rsid w:val="009515FF"/>
    <w:rsid w:val="009528E7"/>
    <w:rsid w:val="00952ECF"/>
    <w:rsid w:val="009554DB"/>
    <w:rsid w:val="00955DDF"/>
    <w:rsid w:val="00955EAA"/>
    <w:rsid w:val="00957A8C"/>
    <w:rsid w:val="009614FF"/>
    <w:rsid w:val="00961524"/>
    <w:rsid w:val="00961E14"/>
    <w:rsid w:val="00963AC2"/>
    <w:rsid w:val="00963E12"/>
    <w:rsid w:val="009655F4"/>
    <w:rsid w:val="009706AA"/>
    <w:rsid w:val="009729FF"/>
    <w:rsid w:val="00976ABE"/>
    <w:rsid w:val="00977109"/>
    <w:rsid w:val="0097718D"/>
    <w:rsid w:val="00980AE1"/>
    <w:rsid w:val="00980CA5"/>
    <w:rsid w:val="00984DB7"/>
    <w:rsid w:val="00984EFE"/>
    <w:rsid w:val="00986BC7"/>
    <w:rsid w:val="0098700A"/>
    <w:rsid w:val="00987622"/>
    <w:rsid w:val="0099013D"/>
    <w:rsid w:val="009906BC"/>
    <w:rsid w:val="0099250E"/>
    <w:rsid w:val="0099395A"/>
    <w:rsid w:val="00997541"/>
    <w:rsid w:val="009A0BA7"/>
    <w:rsid w:val="009A2631"/>
    <w:rsid w:val="009A3083"/>
    <w:rsid w:val="009A409A"/>
    <w:rsid w:val="009A4591"/>
    <w:rsid w:val="009A4FD6"/>
    <w:rsid w:val="009A5201"/>
    <w:rsid w:val="009A5547"/>
    <w:rsid w:val="009A66A3"/>
    <w:rsid w:val="009A6FE0"/>
    <w:rsid w:val="009A7D9B"/>
    <w:rsid w:val="009B13D0"/>
    <w:rsid w:val="009B4DB5"/>
    <w:rsid w:val="009B4F62"/>
    <w:rsid w:val="009B5477"/>
    <w:rsid w:val="009B5EAD"/>
    <w:rsid w:val="009B7075"/>
    <w:rsid w:val="009B70B6"/>
    <w:rsid w:val="009B7892"/>
    <w:rsid w:val="009C29AE"/>
    <w:rsid w:val="009C317D"/>
    <w:rsid w:val="009C631C"/>
    <w:rsid w:val="009C6AD7"/>
    <w:rsid w:val="009C6CC7"/>
    <w:rsid w:val="009C6FD6"/>
    <w:rsid w:val="009C743E"/>
    <w:rsid w:val="009C79EF"/>
    <w:rsid w:val="009D2B02"/>
    <w:rsid w:val="009D43DF"/>
    <w:rsid w:val="009D4DDA"/>
    <w:rsid w:val="009D5436"/>
    <w:rsid w:val="009D6616"/>
    <w:rsid w:val="009D7B57"/>
    <w:rsid w:val="009D7D37"/>
    <w:rsid w:val="009E071D"/>
    <w:rsid w:val="009E0C75"/>
    <w:rsid w:val="009E2B78"/>
    <w:rsid w:val="009E579F"/>
    <w:rsid w:val="009E7B57"/>
    <w:rsid w:val="009E7CDA"/>
    <w:rsid w:val="009E7EC8"/>
    <w:rsid w:val="009F194C"/>
    <w:rsid w:val="009F36F8"/>
    <w:rsid w:val="009F3819"/>
    <w:rsid w:val="009F38E1"/>
    <w:rsid w:val="009F4304"/>
    <w:rsid w:val="009F435B"/>
    <w:rsid w:val="009F52ED"/>
    <w:rsid w:val="009F55BB"/>
    <w:rsid w:val="009F691F"/>
    <w:rsid w:val="009F6B29"/>
    <w:rsid w:val="00A01055"/>
    <w:rsid w:val="00A02479"/>
    <w:rsid w:val="00A02C5F"/>
    <w:rsid w:val="00A035E3"/>
    <w:rsid w:val="00A03BB4"/>
    <w:rsid w:val="00A03FE8"/>
    <w:rsid w:val="00A04345"/>
    <w:rsid w:val="00A04DDB"/>
    <w:rsid w:val="00A05A98"/>
    <w:rsid w:val="00A05DB6"/>
    <w:rsid w:val="00A0752F"/>
    <w:rsid w:val="00A07635"/>
    <w:rsid w:val="00A105BF"/>
    <w:rsid w:val="00A108BC"/>
    <w:rsid w:val="00A10AED"/>
    <w:rsid w:val="00A10D9B"/>
    <w:rsid w:val="00A1159D"/>
    <w:rsid w:val="00A119D6"/>
    <w:rsid w:val="00A142B7"/>
    <w:rsid w:val="00A20475"/>
    <w:rsid w:val="00A215AE"/>
    <w:rsid w:val="00A21782"/>
    <w:rsid w:val="00A247A0"/>
    <w:rsid w:val="00A24FD0"/>
    <w:rsid w:val="00A24FE4"/>
    <w:rsid w:val="00A25B13"/>
    <w:rsid w:val="00A31EF2"/>
    <w:rsid w:val="00A32DBA"/>
    <w:rsid w:val="00A350DF"/>
    <w:rsid w:val="00A3739E"/>
    <w:rsid w:val="00A416B7"/>
    <w:rsid w:val="00A41751"/>
    <w:rsid w:val="00A44680"/>
    <w:rsid w:val="00A454F2"/>
    <w:rsid w:val="00A45E8C"/>
    <w:rsid w:val="00A47718"/>
    <w:rsid w:val="00A53296"/>
    <w:rsid w:val="00A54DC1"/>
    <w:rsid w:val="00A55329"/>
    <w:rsid w:val="00A56DEF"/>
    <w:rsid w:val="00A607C4"/>
    <w:rsid w:val="00A60F8C"/>
    <w:rsid w:val="00A62014"/>
    <w:rsid w:val="00A63168"/>
    <w:rsid w:val="00A636E9"/>
    <w:rsid w:val="00A64220"/>
    <w:rsid w:val="00A65B67"/>
    <w:rsid w:val="00A66A91"/>
    <w:rsid w:val="00A66E8C"/>
    <w:rsid w:val="00A717CE"/>
    <w:rsid w:val="00A71CC9"/>
    <w:rsid w:val="00A72028"/>
    <w:rsid w:val="00A7276B"/>
    <w:rsid w:val="00A73A26"/>
    <w:rsid w:val="00A74D84"/>
    <w:rsid w:val="00A7521C"/>
    <w:rsid w:val="00A77207"/>
    <w:rsid w:val="00A82251"/>
    <w:rsid w:val="00A82293"/>
    <w:rsid w:val="00A833BB"/>
    <w:rsid w:val="00A83944"/>
    <w:rsid w:val="00A83982"/>
    <w:rsid w:val="00A8428E"/>
    <w:rsid w:val="00A860BB"/>
    <w:rsid w:val="00A8710C"/>
    <w:rsid w:val="00A87CE0"/>
    <w:rsid w:val="00A90B47"/>
    <w:rsid w:val="00A90DF8"/>
    <w:rsid w:val="00A91C51"/>
    <w:rsid w:val="00A91D73"/>
    <w:rsid w:val="00A91E60"/>
    <w:rsid w:val="00A9203F"/>
    <w:rsid w:val="00A92A7C"/>
    <w:rsid w:val="00A92DC5"/>
    <w:rsid w:val="00A936D0"/>
    <w:rsid w:val="00A9455B"/>
    <w:rsid w:val="00A94AF1"/>
    <w:rsid w:val="00A9516B"/>
    <w:rsid w:val="00A95F5E"/>
    <w:rsid w:val="00AA0C52"/>
    <w:rsid w:val="00AA0E2E"/>
    <w:rsid w:val="00AA0F3D"/>
    <w:rsid w:val="00AA120D"/>
    <w:rsid w:val="00AA146D"/>
    <w:rsid w:val="00AA16CB"/>
    <w:rsid w:val="00AA1C45"/>
    <w:rsid w:val="00AA60CC"/>
    <w:rsid w:val="00AA6BFA"/>
    <w:rsid w:val="00AA6D7A"/>
    <w:rsid w:val="00AB1140"/>
    <w:rsid w:val="00AB22B3"/>
    <w:rsid w:val="00AB32AA"/>
    <w:rsid w:val="00AB55CB"/>
    <w:rsid w:val="00AC561B"/>
    <w:rsid w:val="00AC730B"/>
    <w:rsid w:val="00AD05F5"/>
    <w:rsid w:val="00AD2104"/>
    <w:rsid w:val="00AD2840"/>
    <w:rsid w:val="00AD413D"/>
    <w:rsid w:val="00AD64BC"/>
    <w:rsid w:val="00AD6CA4"/>
    <w:rsid w:val="00AD6D5C"/>
    <w:rsid w:val="00AD753C"/>
    <w:rsid w:val="00AE06C0"/>
    <w:rsid w:val="00AE246D"/>
    <w:rsid w:val="00AE39B1"/>
    <w:rsid w:val="00AE3C43"/>
    <w:rsid w:val="00AE6B4B"/>
    <w:rsid w:val="00AF1725"/>
    <w:rsid w:val="00AF3A8A"/>
    <w:rsid w:val="00AF3B7D"/>
    <w:rsid w:val="00AF60E1"/>
    <w:rsid w:val="00AF64DF"/>
    <w:rsid w:val="00AF73CF"/>
    <w:rsid w:val="00B005D5"/>
    <w:rsid w:val="00B005FB"/>
    <w:rsid w:val="00B0264A"/>
    <w:rsid w:val="00B02664"/>
    <w:rsid w:val="00B0281B"/>
    <w:rsid w:val="00B03206"/>
    <w:rsid w:val="00B0359B"/>
    <w:rsid w:val="00B03FEE"/>
    <w:rsid w:val="00B06BB9"/>
    <w:rsid w:val="00B07400"/>
    <w:rsid w:val="00B0776C"/>
    <w:rsid w:val="00B07CDF"/>
    <w:rsid w:val="00B10C1F"/>
    <w:rsid w:val="00B12728"/>
    <w:rsid w:val="00B12B10"/>
    <w:rsid w:val="00B12C3D"/>
    <w:rsid w:val="00B12C9E"/>
    <w:rsid w:val="00B13E13"/>
    <w:rsid w:val="00B13F5E"/>
    <w:rsid w:val="00B1681E"/>
    <w:rsid w:val="00B16981"/>
    <w:rsid w:val="00B17916"/>
    <w:rsid w:val="00B17E0C"/>
    <w:rsid w:val="00B23F9D"/>
    <w:rsid w:val="00B264F8"/>
    <w:rsid w:val="00B273FB"/>
    <w:rsid w:val="00B311E1"/>
    <w:rsid w:val="00B3195E"/>
    <w:rsid w:val="00B31DDB"/>
    <w:rsid w:val="00B31EBA"/>
    <w:rsid w:val="00B344CC"/>
    <w:rsid w:val="00B34AD6"/>
    <w:rsid w:val="00B35044"/>
    <w:rsid w:val="00B37B3F"/>
    <w:rsid w:val="00B37BBD"/>
    <w:rsid w:val="00B4031D"/>
    <w:rsid w:val="00B417F7"/>
    <w:rsid w:val="00B43F27"/>
    <w:rsid w:val="00B45FDF"/>
    <w:rsid w:val="00B46262"/>
    <w:rsid w:val="00B46963"/>
    <w:rsid w:val="00B46A71"/>
    <w:rsid w:val="00B51273"/>
    <w:rsid w:val="00B518B8"/>
    <w:rsid w:val="00B52D7A"/>
    <w:rsid w:val="00B52E2D"/>
    <w:rsid w:val="00B548CA"/>
    <w:rsid w:val="00B55349"/>
    <w:rsid w:val="00B57C79"/>
    <w:rsid w:val="00B60B6F"/>
    <w:rsid w:val="00B60E8A"/>
    <w:rsid w:val="00B6128C"/>
    <w:rsid w:val="00B61933"/>
    <w:rsid w:val="00B62C91"/>
    <w:rsid w:val="00B639E4"/>
    <w:rsid w:val="00B63E70"/>
    <w:rsid w:val="00B64C3A"/>
    <w:rsid w:val="00B66711"/>
    <w:rsid w:val="00B669DE"/>
    <w:rsid w:val="00B6700D"/>
    <w:rsid w:val="00B7022D"/>
    <w:rsid w:val="00B710CF"/>
    <w:rsid w:val="00B7116A"/>
    <w:rsid w:val="00B712B5"/>
    <w:rsid w:val="00B75AE1"/>
    <w:rsid w:val="00B770B4"/>
    <w:rsid w:val="00B77405"/>
    <w:rsid w:val="00B80D74"/>
    <w:rsid w:val="00B85047"/>
    <w:rsid w:val="00B86B42"/>
    <w:rsid w:val="00B8785F"/>
    <w:rsid w:val="00B91791"/>
    <w:rsid w:val="00B91BE1"/>
    <w:rsid w:val="00B91EC3"/>
    <w:rsid w:val="00B92414"/>
    <w:rsid w:val="00B92D9E"/>
    <w:rsid w:val="00B935D4"/>
    <w:rsid w:val="00B93DE6"/>
    <w:rsid w:val="00B9444C"/>
    <w:rsid w:val="00B947B5"/>
    <w:rsid w:val="00B95427"/>
    <w:rsid w:val="00B9547D"/>
    <w:rsid w:val="00B9550A"/>
    <w:rsid w:val="00B960AC"/>
    <w:rsid w:val="00B977AC"/>
    <w:rsid w:val="00BA0CA1"/>
    <w:rsid w:val="00BA3022"/>
    <w:rsid w:val="00BA3437"/>
    <w:rsid w:val="00BA7DCB"/>
    <w:rsid w:val="00BB13EF"/>
    <w:rsid w:val="00BB2788"/>
    <w:rsid w:val="00BB4D66"/>
    <w:rsid w:val="00BB4F11"/>
    <w:rsid w:val="00BB55A3"/>
    <w:rsid w:val="00BB59CA"/>
    <w:rsid w:val="00BB74D3"/>
    <w:rsid w:val="00BC0727"/>
    <w:rsid w:val="00BC0DAF"/>
    <w:rsid w:val="00BC2650"/>
    <w:rsid w:val="00BC301E"/>
    <w:rsid w:val="00BC34C6"/>
    <w:rsid w:val="00BC3A37"/>
    <w:rsid w:val="00BC4514"/>
    <w:rsid w:val="00BC4CEA"/>
    <w:rsid w:val="00BC7ADF"/>
    <w:rsid w:val="00BC7BA6"/>
    <w:rsid w:val="00BD0B21"/>
    <w:rsid w:val="00BD15A0"/>
    <w:rsid w:val="00BD224C"/>
    <w:rsid w:val="00BD242F"/>
    <w:rsid w:val="00BD4963"/>
    <w:rsid w:val="00BD4CE7"/>
    <w:rsid w:val="00BD560C"/>
    <w:rsid w:val="00BD5762"/>
    <w:rsid w:val="00BD79B5"/>
    <w:rsid w:val="00BE0A68"/>
    <w:rsid w:val="00BE0C8B"/>
    <w:rsid w:val="00BE195C"/>
    <w:rsid w:val="00BE2E60"/>
    <w:rsid w:val="00BE6366"/>
    <w:rsid w:val="00BE69F8"/>
    <w:rsid w:val="00BF0267"/>
    <w:rsid w:val="00BF153B"/>
    <w:rsid w:val="00BF229D"/>
    <w:rsid w:val="00BF28EF"/>
    <w:rsid w:val="00BF2CF4"/>
    <w:rsid w:val="00BF4360"/>
    <w:rsid w:val="00BF4548"/>
    <w:rsid w:val="00BF4646"/>
    <w:rsid w:val="00BF48D7"/>
    <w:rsid w:val="00BF6DC1"/>
    <w:rsid w:val="00BF77E9"/>
    <w:rsid w:val="00C00411"/>
    <w:rsid w:val="00C0521D"/>
    <w:rsid w:val="00C07015"/>
    <w:rsid w:val="00C10587"/>
    <w:rsid w:val="00C1201B"/>
    <w:rsid w:val="00C15D40"/>
    <w:rsid w:val="00C171A1"/>
    <w:rsid w:val="00C178D6"/>
    <w:rsid w:val="00C200DE"/>
    <w:rsid w:val="00C26D3E"/>
    <w:rsid w:val="00C26EE4"/>
    <w:rsid w:val="00C311DE"/>
    <w:rsid w:val="00C334FE"/>
    <w:rsid w:val="00C348BF"/>
    <w:rsid w:val="00C3538F"/>
    <w:rsid w:val="00C35AAA"/>
    <w:rsid w:val="00C364A5"/>
    <w:rsid w:val="00C37017"/>
    <w:rsid w:val="00C40636"/>
    <w:rsid w:val="00C416EB"/>
    <w:rsid w:val="00C41DAD"/>
    <w:rsid w:val="00C41F97"/>
    <w:rsid w:val="00C45D23"/>
    <w:rsid w:val="00C45F03"/>
    <w:rsid w:val="00C47165"/>
    <w:rsid w:val="00C471BC"/>
    <w:rsid w:val="00C5005F"/>
    <w:rsid w:val="00C50925"/>
    <w:rsid w:val="00C51BFC"/>
    <w:rsid w:val="00C5411D"/>
    <w:rsid w:val="00C5418C"/>
    <w:rsid w:val="00C550B2"/>
    <w:rsid w:val="00C55F75"/>
    <w:rsid w:val="00C57726"/>
    <w:rsid w:val="00C57DC6"/>
    <w:rsid w:val="00C60862"/>
    <w:rsid w:val="00C641D0"/>
    <w:rsid w:val="00C64233"/>
    <w:rsid w:val="00C64D5F"/>
    <w:rsid w:val="00C6556C"/>
    <w:rsid w:val="00C65928"/>
    <w:rsid w:val="00C670B5"/>
    <w:rsid w:val="00C6754E"/>
    <w:rsid w:val="00C679B3"/>
    <w:rsid w:val="00C72A2B"/>
    <w:rsid w:val="00C765A1"/>
    <w:rsid w:val="00C77D15"/>
    <w:rsid w:val="00C77FB2"/>
    <w:rsid w:val="00C822D9"/>
    <w:rsid w:val="00C83FDC"/>
    <w:rsid w:val="00C84ADE"/>
    <w:rsid w:val="00C8583B"/>
    <w:rsid w:val="00C87C2D"/>
    <w:rsid w:val="00C922C2"/>
    <w:rsid w:val="00C927A5"/>
    <w:rsid w:val="00C92FB8"/>
    <w:rsid w:val="00C946A9"/>
    <w:rsid w:val="00C9769A"/>
    <w:rsid w:val="00CA000E"/>
    <w:rsid w:val="00CA068F"/>
    <w:rsid w:val="00CA0B99"/>
    <w:rsid w:val="00CA6155"/>
    <w:rsid w:val="00CA73C2"/>
    <w:rsid w:val="00CB0C48"/>
    <w:rsid w:val="00CB23BB"/>
    <w:rsid w:val="00CB256F"/>
    <w:rsid w:val="00CB2BD0"/>
    <w:rsid w:val="00CB382A"/>
    <w:rsid w:val="00CB68C2"/>
    <w:rsid w:val="00CB77ED"/>
    <w:rsid w:val="00CC0E74"/>
    <w:rsid w:val="00CC26A5"/>
    <w:rsid w:val="00CC2937"/>
    <w:rsid w:val="00CC2F1C"/>
    <w:rsid w:val="00CC7A16"/>
    <w:rsid w:val="00CD16AF"/>
    <w:rsid w:val="00CD27CE"/>
    <w:rsid w:val="00CD280A"/>
    <w:rsid w:val="00CD2B2D"/>
    <w:rsid w:val="00CD3EBC"/>
    <w:rsid w:val="00CD4090"/>
    <w:rsid w:val="00CD44A7"/>
    <w:rsid w:val="00CD5367"/>
    <w:rsid w:val="00CD6732"/>
    <w:rsid w:val="00CE125A"/>
    <w:rsid w:val="00CE1A69"/>
    <w:rsid w:val="00CE20AD"/>
    <w:rsid w:val="00CE5826"/>
    <w:rsid w:val="00CE6010"/>
    <w:rsid w:val="00CE71BE"/>
    <w:rsid w:val="00CF0A7C"/>
    <w:rsid w:val="00CF2B34"/>
    <w:rsid w:val="00CF2B52"/>
    <w:rsid w:val="00CF2FED"/>
    <w:rsid w:val="00CF35C0"/>
    <w:rsid w:val="00CF548D"/>
    <w:rsid w:val="00CF5598"/>
    <w:rsid w:val="00CF658E"/>
    <w:rsid w:val="00CF6C32"/>
    <w:rsid w:val="00CF751A"/>
    <w:rsid w:val="00CF7690"/>
    <w:rsid w:val="00D00D9C"/>
    <w:rsid w:val="00D00FA1"/>
    <w:rsid w:val="00D01417"/>
    <w:rsid w:val="00D01AF5"/>
    <w:rsid w:val="00D03C69"/>
    <w:rsid w:val="00D07D38"/>
    <w:rsid w:val="00D10DD9"/>
    <w:rsid w:val="00D113B0"/>
    <w:rsid w:val="00D133E4"/>
    <w:rsid w:val="00D13D34"/>
    <w:rsid w:val="00D1450D"/>
    <w:rsid w:val="00D15F3D"/>
    <w:rsid w:val="00D218F9"/>
    <w:rsid w:val="00D2231E"/>
    <w:rsid w:val="00D2243A"/>
    <w:rsid w:val="00D224BD"/>
    <w:rsid w:val="00D2370C"/>
    <w:rsid w:val="00D26F0D"/>
    <w:rsid w:val="00D27A9A"/>
    <w:rsid w:val="00D33D8F"/>
    <w:rsid w:val="00D36CD8"/>
    <w:rsid w:val="00D378F2"/>
    <w:rsid w:val="00D43E04"/>
    <w:rsid w:val="00D45112"/>
    <w:rsid w:val="00D45BD9"/>
    <w:rsid w:val="00D47375"/>
    <w:rsid w:val="00D478A1"/>
    <w:rsid w:val="00D47AB6"/>
    <w:rsid w:val="00D5230A"/>
    <w:rsid w:val="00D56297"/>
    <w:rsid w:val="00D567BB"/>
    <w:rsid w:val="00D579A6"/>
    <w:rsid w:val="00D60263"/>
    <w:rsid w:val="00D628CD"/>
    <w:rsid w:val="00D62D00"/>
    <w:rsid w:val="00D63D9B"/>
    <w:rsid w:val="00D64BE3"/>
    <w:rsid w:val="00D65714"/>
    <w:rsid w:val="00D65D7E"/>
    <w:rsid w:val="00D7052A"/>
    <w:rsid w:val="00D70D0C"/>
    <w:rsid w:val="00D71355"/>
    <w:rsid w:val="00D7201A"/>
    <w:rsid w:val="00D76197"/>
    <w:rsid w:val="00D80043"/>
    <w:rsid w:val="00D811C3"/>
    <w:rsid w:val="00D82A76"/>
    <w:rsid w:val="00D84F11"/>
    <w:rsid w:val="00D85C28"/>
    <w:rsid w:val="00D86EA6"/>
    <w:rsid w:val="00D872B0"/>
    <w:rsid w:val="00D878D3"/>
    <w:rsid w:val="00D91842"/>
    <w:rsid w:val="00D926F0"/>
    <w:rsid w:val="00D92B8F"/>
    <w:rsid w:val="00D93E58"/>
    <w:rsid w:val="00D94592"/>
    <w:rsid w:val="00D946EA"/>
    <w:rsid w:val="00D966EF"/>
    <w:rsid w:val="00D96CCC"/>
    <w:rsid w:val="00D96DA3"/>
    <w:rsid w:val="00D97E35"/>
    <w:rsid w:val="00DA0611"/>
    <w:rsid w:val="00DA06AE"/>
    <w:rsid w:val="00DA0D52"/>
    <w:rsid w:val="00DA470A"/>
    <w:rsid w:val="00DA53D6"/>
    <w:rsid w:val="00DA7954"/>
    <w:rsid w:val="00DA7FC7"/>
    <w:rsid w:val="00DB05A0"/>
    <w:rsid w:val="00DB19DE"/>
    <w:rsid w:val="00DB615A"/>
    <w:rsid w:val="00DC0E5A"/>
    <w:rsid w:val="00DC116D"/>
    <w:rsid w:val="00DC1C23"/>
    <w:rsid w:val="00DC4633"/>
    <w:rsid w:val="00DC4A6D"/>
    <w:rsid w:val="00DC4D39"/>
    <w:rsid w:val="00DC6836"/>
    <w:rsid w:val="00DC68E9"/>
    <w:rsid w:val="00DC6C80"/>
    <w:rsid w:val="00DC735C"/>
    <w:rsid w:val="00DD1568"/>
    <w:rsid w:val="00DD24C3"/>
    <w:rsid w:val="00DD5976"/>
    <w:rsid w:val="00DD62F3"/>
    <w:rsid w:val="00DD7BEF"/>
    <w:rsid w:val="00DE2DBA"/>
    <w:rsid w:val="00DE35C8"/>
    <w:rsid w:val="00DE4234"/>
    <w:rsid w:val="00DE525B"/>
    <w:rsid w:val="00DE6108"/>
    <w:rsid w:val="00DE735E"/>
    <w:rsid w:val="00DE74DE"/>
    <w:rsid w:val="00DF0864"/>
    <w:rsid w:val="00DF0B2C"/>
    <w:rsid w:val="00DF4A3C"/>
    <w:rsid w:val="00DF4DE2"/>
    <w:rsid w:val="00DF5408"/>
    <w:rsid w:val="00DF5538"/>
    <w:rsid w:val="00DF5BC0"/>
    <w:rsid w:val="00DF5F80"/>
    <w:rsid w:val="00DF7B2E"/>
    <w:rsid w:val="00E006FD"/>
    <w:rsid w:val="00E01A5F"/>
    <w:rsid w:val="00E02A98"/>
    <w:rsid w:val="00E03026"/>
    <w:rsid w:val="00E050E9"/>
    <w:rsid w:val="00E10C94"/>
    <w:rsid w:val="00E11675"/>
    <w:rsid w:val="00E122C9"/>
    <w:rsid w:val="00E12901"/>
    <w:rsid w:val="00E12C19"/>
    <w:rsid w:val="00E131CF"/>
    <w:rsid w:val="00E137F0"/>
    <w:rsid w:val="00E1530F"/>
    <w:rsid w:val="00E159C6"/>
    <w:rsid w:val="00E15E14"/>
    <w:rsid w:val="00E1626F"/>
    <w:rsid w:val="00E16D58"/>
    <w:rsid w:val="00E16F78"/>
    <w:rsid w:val="00E178A0"/>
    <w:rsid w:val="00E2026D"/>
    <w:rsid w:val="00E21578"/>
    <w:rsid w:val="00E21BC2"/>
    <w:rsid w:val="00E2303A"/>
    <w:rsid w:val="00E24524"/>
    <w:rsid w:val="00E25486"/>
    <w:rsid w:val="00E263FA"/>
    <w:rsid w:val="00E27B1C"/>
    <w:rsid w:val="00E312CE"/>
    <w:rsid w:val="00E31BAB"/>
    <w:rsid w:val="00E41ED5"/>
    <w:rsid w:val="00E44F47"/>
    <w:rsid w:val="00E455CF"/>
    <w:rsid w:val="00E45D5E"/>
    <w:rsid w:val="00E46617"/>
    <w:rsid w:val="00E52328"/>
    <w:rsid w:val="00E52683"/>
    <w:rsid w:val="00E529AA"/>
    <w:rsid w:val="00E52D65"/>
    <w:rsid w:val="00E53E8E"/>
    <w:rsid w:val="00E56F2C"/>
    <w:rsid w:val="00E577A3"/>
    <w:rsid w:val="00E611F4"/>
    <w:rsid w:val="00E61686"/>
    <w:rsid w:val="00E61FDE"/>
    <w:rsid w:val="00E62C83"/>
    <w:rsid w:val="00E632B1"/>
    <w:rsid w:val="00E63A38"/>
    <w:rsid w:val="00E6473E"/>
    <w:rsid w:val="00E65986"/>
    <w:rsid w:val="00E65A23"/>
    <w:rsid w:val="00E6602B"/>
    <w:rsid w:val="00E66A81"/>
    <w:rsid w:val="00E67440"/>
    <w:rsid w:val="00E67EFA"/>
    <w:rsid w:val="00E709A4"/>
    <w:rsid w:val="00E70F6C"/>
    <w:rsid w:val="00E7205D"/>
    <w:rsid w:val="00E72509"/>
    <w:rsid w:val="00E72EB9"/>
    <w:rsid w:val="00E73E65"/>
    <w:rsid w:val="00E74852"/>
    <w:rsid w:val="00E74888"/>
    <w:rsid w:val="00E74E4E"/>
    <w:rsid w:val="00E75E3D"/>
    <w:rsid w:val="00E75EB8"/>
    <w:rsid w:val="00E766E2"/>
    <w:rsid w:val="00E76AAD"/>
    <w:rsid w:val="00E7748F"/>
    <w:rsid w:val="00E80E57"/>
    <w:rsid w:val="00E81B92"/>
    <w:rsid w:val="00E82376"/>
    <w:rsid w:val="00E823EA"/>
    <w:rsid w:val="00E8296D"/>
    <w:rsid w:val="00E82D2B"/>
    <w:rsid w:val="00E8413B"/>
    <w:rsid w:val="00E85F84"/>
    <w:rsid w:val="00E874C3"/>
    <w:rsid w:val="00E87B31"/>
    <w:rsid w:val="00E90047"/>
    <w:rsid w:val="00E9126C"/>
    <w:rsid w:val="00E9143D"/>
    <w:rsid w:val="00E92684"/>
    <w:rsid w:val="00E93240"/>
    <w:rsid w:val="00E95F85"/>
    <w:rsid w:val="00E96773"/>
    <w:rsid w:val="00E9709C"/>
    <w:rsid w:val="00E97FA6"/>
    <w:rsid w:val="00EA3BB4"/>
    <w:rsid w:val="00EA73A4"/>
    <w:rsid w:val="00EB03AC"/>
    <w:rsid w:val="00EB2D1A"/>
    <w:rsid w:val="00EB37EF"/>
    <w:rsid w:val="00EB39B5"/>
    <w:rsid w:val="00EB7E54"/>
    <w:rsid w:val="00EC0703"/>
    <w:rsid w:val="00EC0E5F"/>
    <w:rsid w:val="00EC101F"/>
    <w:rsid w:val="00EC25CB"/>
    <w:rsid w:val="00EC2FA1"/>
    <w:rsid w:val="00EC3EE6"/>
    <w:rsid w:val="00EC5379"/>
    <w:rsid w:val="00EC5701"/>
    <w:rsid w:val="00EC6209"/>
    <w:rsid w:val="00EC6F98"/>
    <w:rsid w:val="00EC77D4"/>
    <w:rsid w:val="00EC788D"/>
    <w:rsid w:val="00EC789E"/>
    <w:rsid w:val="00ED00DB"/>
    <w:rsid w:val="00ED2111"/>
    <w:rsid w:val="00ED29A7"/>
    <w:rsid w:val="00ED3C75"/>
    <w:rsid w:val="00ED658D"/>
    <w:rsid w:val="00ED66D4"/>
    <w:rsid w:val="00ED69D7"/>
    <w:rsid w:val="00ED7AC1"/>
    <w:rsid w:val="00ED7CF3"/>
    <w:rsid w:val="00EE1970"/>
    <w:rsid w:val="00EE2FA1"/>
    <w:rsid w:val="00EE4B57"/>
    <w:rsid w:val="00EE58D3"/>
    <w:rsid w:val="00EE5BC6"/>
    <w:rsid w:val="00EE6EC3"/>
    <w:rsid w:val="00EE790D"/>
    <w:rsid w:val="00EF02B4"/>
    <w:rsid w:val="00EF05E8"/>
    <w:rsid w:val="00EF3473"/>
    <w:rsid w:val="00EF3561"/>
    <w:rsid w:val="00EF3969"/>
    <w:rsid w:val="00EF3F76"/>
    <w:rsid w:val="00EF4E0C"/>
    <w:rsid w:val="00EF4FA3"/>
    <w:rsid w:val="00EF6502"/>
    <w:rsid w:val="00EF69DE"/>
    <w:rsid w:val="00EF7074"/>
    <w:rsid w:val="00EF770E"/>
    <w:rsid w:val="00F017F2"/>
    <w:rsid w:val="00F021AF"/>
    <w:rsid w:val="00F03385"/>
    <w:rsid w:val="00F03E27"/>
    <w:rsid w:val="00F041C1"/>
    <w:rsid w:val="00F0426F"/>
    <w:rsid w:val="00F04EA1"/>
    <w:rsid w:val="00F05A5F"/>
    <w:rsid w:val="00F12D6D"/>
    <w:rsid w:val="00F1372C"/>
    <w:rsid w:val="00F14179"/>
    <w:rsid w:val="00F143C0"/>
    <w:rsid w:val="00F1465E"/>
    <w:rsid w:val="00F16F25"/>
    <w:rsid w:val="00F20985"/>
    <w:rsid w:val="00F220F6"/>
    <w:rsid w:val="00F22FEC"/>
    <w:rsid w:val="00F23CF2"/>
    <w:rsid w:val="00F23EC9"/>
    <w:rsid w:val="00F25045"/>
    <w:rsid w:val="00F264DE"/>
    <w:rsid w:val="00F303C1"/>
    <w:rsid w:val="00F31628"/>
    <w:rsid w:val="00F3334F"/>
    <w:rsid w:val="00F344A0"/>
    <w:rsid w:val="00F3478A"/>
    <w:rsid w:val="00F34B00"/>
    <w:rsid w:val="00F3589B"/>
    <w:rsid w:val="00F3660E"/>
    <w:rsid w:val="00F37583"/>
    <w:rsid w:val="00F37E10"/>
    <w:rsid w:val="00F402C6"/>
    <w:rsid w:val="00F4044D"/>
    <w:rsid w:val="00F43770"/>
    <w:rsid w:val="00F43AFC"/>
    <w:rsid w:val="00F43C5C"/>
    <w:rsid w:val="00F450BB"/>
    <w:rsid w:val="00F4592A"/>
    <w:rsid w:val="00F4593D"/>
    <w:rsid w:val="00F51979"/>
    <w:rsid w:val="00F53470"/>
    <w:rsid w:val="00F56281"/>
    <w:rsid w:val="00F56825"/>
    <w:rsid w:val="00F57C17"/>
    <w:rsid w:val="00F611B8"/>
    <w:rsid w:val="00F6365F"/>
    <w:rsid w:val="00F6423E"/>
    <w:rsid w:val="00F650BD"/>
    <w:rsid w:val="00F66583"/>
    <w:rsid w:val="00F66CDC"/>
    <w:rsid w:val="00F67F69"/>
    <w:rsid w:val="00F7016C"/>
    <w:rsid w:val="00F70CED"/>
    <w:rsid w:val="00F73031"/>
    <w:rsid w:val="00F73458"/>
    <w:rsid w:val="00F73673"/>
    <w:rsid w:val="00F747AA"/>
    <w:rsid w:val="00F76459"/>
    <w:rsid w:val="00F764C4"/>
    <w:rsid w:val="00F76C4C"/>
    <w:rsid w:val="00F77D54"/>
    <w:rsid w:val="00F77E59"/>
    <w:rsid w:val="00F827AB"/>
    <w:rsid w:val="00F84B1A"/>
    <w:rsid w:val="00F84BC1"/>
    <w:rsid w:val="00F84EC5"/>
    <w:rsid w:val="00F861A9"/>
    <w:rsid w:val="00F861AD"/>
    <w:rsid w:val="00F86AA0"/>
    <w:rsid w:val="00F87B46"/>
    <w:rsid w:val="00F87B56"/>
    <w:rsid w:val="00F90FD0"/>
    <w:rsid w:val="00F91474"/>
    <w:rsid w:val="00F93BFA"/>
    <w:rsid w:val="00F9421B"/>
    <w:rsid w:val="00F951AA"/>
    <w:rsid w:val="00F95530"/>
    <w:rsid w:val="00F96F1B"/>
    <w:rsid w:val="00F97410"/>
    <w:rsid w:val="00F97C46"/>
    <w:rsid w:val="00FA1F10"/>
    <w:rsid w:val="00FA2451"/>
    <w:rsid w:val="00FA307D"/>
    <w:rsid w:val="00FA5C30"/>
    <w:rsid w:val="00FA7C7D"/>
    <w:rsid w:val="00FB1457"/>
    <w:rsid w:val="00FB3093"/>
    <w:rsid w:val="00FB5758"/>
    <w:rsid w:val="00FB5904"/>
    <w:rsid w:val="00FB5A65"/>
    <w:rsid w:val="00FB633C"/>
    <w:rsid w:val="00FB6A5E"/>
    <w:rsid w:val="00FB7376"/>
    <w:rsid w:val="00FC3DDB"/>
    <w:rsid w:val="00FC4681"/>
    <w:rsid w:val="00FC7E68"/>
    <w:rsid w:val="00FC7F3A"/>
    <w:rsid w:val="00FD0B98"/>
    <w:rsid w:val="00FD1501"/>
    <w:rsid w:val="00FD1C79"/>
    <w:rsid w:val="00FD2A4C"/>
    <w:rsid w:val="00FE0310"/>
    <w:rsid w:val="00FE2EEA"/>
    <w:rsid w:val="00FE382A"/>
    <w:rsid w:val="00FE3AA8"/>
    <w:rsid w:val="00FE441A"/>
    <w:rsid w:val="00FE4483"/>
    <w:rsid w:val="00FE46C4"/>
    <w:rsid w:val="00FE6684"/>
    <w:rsid w:val="00FF2FBF"/>
    <w:rsid w:val="00FF35E7"/>
    <w:rsid w:val="00FF3C31"/>
    <w:rsid w:val="00FF467E"/>
    <w:rsid w:val="00FF5292"/>
    <w:rsid w:val="00FF74DB"/>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FE1992"/>
  <w15:docId w15:val="{EEA456E2-E04E-4470-AE69-E3489F780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CF658E"/>
    <w:pPr>
      <w:spacing w:after="120" w:line="288" w:lineRule="auto"/>
      <w:jc w:val="both"/>
    </w:pPr>
    <w:rPr>
      <w:rFonts w:ascii="Arial" w:hAnsi="Arial"/>
      <w:color w:val="394A58"/>
      <w:sz w:val="21"/>
    </w:rPr>
  </w:style>
  <w:style w:type="paragraph" w:styleId="1">
    <w:name w:val="heading 1"/>
    <w:aliases w:val=" Знак Знак Знак, Знак Знак Знак Знак,Heading 1 Char1,Heading 1 Char Char,Main Heading,1,PLS 1,PLS 11,PLS 12,PLS 13,H1,11,12,H11,111,13,H12,112,14,H13,113,15,PLS 14,H14,114,16,PLS 15,H15,115,17,PLS 16,H16,116,18,PLS 17,H17,117,19,PLS 18,H18"/>
    <w:basedOn w:val="a2"/>
    <w:next w:val="a2"/>
    <w:link w:val="10"/>
    <w:qFormat/>
    <w:rsid w:val="000B788C"/>
    <w:pPr>
      <w:keepNext/>
      <w:numPr>
        <w:numId w:val="1"/>
      </w:numPr>
      <w:pBdr>
        <w:bottom w:val="single" w:sz="4" w:space="1" w:color="28AF73"/>
      </w:pBdr>
      <w:tabs>
        <w:tab w:val="left" w:pos="567"/>
      </w:tabs>
      <w:spacing w:before="340" w:after="227" w:line="360" w:lineRule="exact"/>
      <w:ind w:left="431" w:hanging="431"/>
      <w:jc w:val="left"/>
      <w:outlineLvl w:val="0"/>
    </w:pPr>
    <w:rPr>
      <w:rFonts w:eastAsia="Times New Roman" w:cs="Arial"/>
      <w:b/>
      <w:bCs/>
      <w:caps/>
      <w:color w:val="28AF73"/>
      <w:sz w:val="24"/>
      <w:szCs w:val="26"/>
      <w:lang w:eastAsia="ru-RU"/>
    </w:rPr>
  </w:style>
  <w:style w:type="paragraph" w:styleId="2">
    <w:name w:val="heading 2"/>
    <w:aliases w:val="A Head,A Head Знак,A Head Çíàê,A Head Ciae, Знак2 Знак Знак1, Знак2 Знак Знак Знак,Заголовок 21 Знак1,Заголовок 21 Знак Знак, Знак2 Знак, Знак2 Знак Знак,Заголовок 21,Заголовок 21 Знак,Paragraaf,Heading 2 Char1,Heading 2 Char Char"/>
    <w:basedOn w:val="a2"/>
    <w:next w:val="a2"/>
    <w:link w:val="21"/>
    <w:qFormat/>
    <w:rsid w:val="0065110F"/>
    <w:pPr>
      <w:keepNext/>
      <w:numPr>
        <w:ilvl w:val="1"/>
        <w:numId w:val="1"/>
      </w:numPr>
      <w:tabs>
        <w:tab w:val="left" w:pos="680"/>
      </w:tabs>
      <w:spacing w:before="340" w:after="170" w:line="320" w:lineRule="exact"/>
      <w:jc w:val="left"/>
      <w:outlineLvl w:val="1"/>
    </w:pPr>
    <w:rPr>
      <w:rFonts w:eastAsia="Times New Roman" w:cs="Arial"/>
      <w:b/>
      <w:bCs/>
      <w:smallCaps/>
      <w:color w:val="28AF73"/>
      <w:sz w:val="24"/>
      <w:szCs w:val="23"/>
      <w:lang w:val="en-GB" w:eastAsia="ru-RU"/>
    </w:rPr>
  </w:style>
  <w:style w:type="paragraph" w:styleId="3">
    <w:name w:val="heading 3"/>
    <w:aliases w:val="B Head,numbered indent 3 Знак,ni3 Знак,h3 Знак,Hangcontinued Знак,numbered indent 3,ni3,h3,Hangcontinued,Heading 3 Char3,Heading 3 Char2 Char,Heading 3 Char1 Char Char1,Heading 3 Char Char1 Char,Heading 3 Char1 Char1,Heading 3 Char"/>
    <w:basedOn w:val="a2"/>
    <w:next w:val="a2"/>
    <w:link w:val="30"/>
    <w:qFormat/>
    <w:rsid w:val="004431BC"/>
    <w:pPr>
      <w:keepNext/>
      <w:numPr>
        <w:ilvl w:val="2"/>
        <w:numId w:val="1"/>
      </w:numPr>
      <w:tabs>
        <w:tab w:val="left" w:pos="851"/>
      </w:tabs>
      <w:spacing w:before="340" w:after="113" w:line="320" w:lineRule="exact"/>
      <w:outlineLvl w:val="2"/>
    </w:pPr>
    <w:rPr>
      <w:rFonts w:eastAsia="Times New Roman" w:cs="Arial"/>
      <w:b/>
      <w:bCs/>
      <w:color w:val="28AF73"/>
      <w:sz w:val="22"/>
      <w:szCs w:val="23"/>
      <w:lang w:val="en-US" w:eastAsia="ru-RU"/>
    </w:rPr>
  </w:style>
  <w:style w:type="paragraph" w:styleId="4">
    <w:name w:val="heading 4"/>
    <w:aliases w:val="Çíàê Çíàê,Ciae Ciae"/>
    <w:basedOn w:val="a2"/>
    <w:next w:val="a2"/>
    <w:link w:val="40"/>
    <w:qFormat/>
    <w:rsid w:val="00A91D73"/>
    <w:pPr>
      <w:keepNext/>
      <w:numPr>
        <w:ilvl w:val="3"/>
        <w:numId w:val="1"/>
      </w:numPr>
      <w:tabs>
        <w:tab w:val="left" w:pos="851"/>
      </w:tabs>
      <w:spacing w:before="120" w:after="60" w:line="320" w:lineRule="exact"/>
      <w:jc w:val="left"/>
      <w:outlineLvl w:val="3"/>
    </w:pPr>
    <w:rPr>
      <w:rFonts w:eastAsia="Times New Roman" w:cs="Arial"/>
      <w:b/>
      <w:bCs/>
      <w:i/>
      <w:iCs/>
      <w:color w:val="28AF73"/>
      <w:szCs w:val="21"/>
      <w:lang w:val="en-GB" w:eastAsia="ru-RU"/>
    </w:rPr>
  </w:style>
  <w:style w:type="paragraph" w:styleId="5">
    <w:name w:val="heading 5"/>
    <w:basedOn w:val="a2"/>
    <w:next w:val="a2"/>
    <w:link w:val="50"/>
    <w:qFormat/>
    <w:rsid w:val="00A91D73"/>
    <w:pPr>
      <w:keepNext/>
      <w:numPr>
        <w:ilvl w:val="4"/>
        <w:numId w:val="1"/>
      </w:numPr>
      <w:spacing w:before="240" w:after="60" w:line="320" w:lineRule="exact"/>
      <w:outlineLvl w:val="4"/>
    </w:pPr>
    <w:rPr>
      <w:rFonts w:eastAsia="Times New Roman" w:cs="Arial"/>
      <w:b/>
      <w:bCs/>
      <w:color w:val="28AF73"/>
      <w:szCs w:val="21"/>
      <w:lang w:val="en-GB" w:eastAsia="ru-RU"/>
    </w:rPr>
  </w:style>
  <w:style w:type="paragraph" w:styleId="6">
    <w:name w:val="heading 6"/>
    <w:basedOn w:val="a2"/>
    <w:next w:val="a2"/>
    <w:link w:val="60"/>
    <w:unhideWhenUsed/>
    <w:qFormat/>
    <w:rsid w:val="00A91D73"/>
    <w:pPr>
      <w:keepNext/>
      <w:keepLines/>
      <w:numPr>
        <w:ilvl w:val="5"/>
        <w:numId w:val="1"/>
      </w:numPr>
      <w:spacing w:before="200" w:after="0"/>
      <w:outlineLvl w:val="5"/>
    </w:pPr>
    <w:rPr>
      <w:rFonts w:asciiTheme="majorHAnsi" w:eastAsiaTheme="majorEastAsia" w:hAnsiTheme="majorHAnsi" w:cstheme="majorBidi"/>
      <w:i/>
      <w:iCs/>
      <w:color w:val="28AF73"/>
    </w:rPr>
  </w:style>
  <w:style w:type="paragraph" w:styleId="7">
    <w:name w:val="heading 7"/>
    <w:basedOn w:val="a2"/>
    <w:next w:val="a2"/>
    <w:link w:val="70"/>
    <w:unhideWhenUsed/>
    <w:qFormat/>
    <w:rsid w:val="00A91D7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nhideWhenUsed/>
    <w:qFormat/>
    <w:rsid w:val="00F3334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2"/>
    <w:next w:val="a2"/>
    <w:link w:val="90"/>
    <w:unhideWhenUsed/>
    <w:qFormat/>
    <w:rsid w:val="00F3334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 Знак Знак Знак Знак1, Знак Знак Знак Знак Знак,Heading 1 Char1 Знак,Heading 1 Char Char Знак,Main Heading Знак,1 Знак,PLS 1 Знак,PLS 11 Знак,PLS 12 Знак,PLS 13 Знак,H1 Знак,11 Знак,12 Знак,H11 Знак,111 Знак,13 Знак,H12 Знак,112 Знак"/>
    <w:basedOn w:val="a3"/>
    <w:link w:val="1"/>
    <w:rsid w:val="000B788C"/>
    <w:rPr>
      <w:rFonts w:ascii="Arial" w:eastAsia="Times New Roman" w:hAnsi="Arial" w:cs="Arial"/>
      <w:b/>
      <w:bCs/>
      <w:caps/>
      <w:color w:val="28AF73"/>
      <w:sz w:val="24"/>
      <w:szCs w:val="26"/>
      <w:lang w:eastAsia="ru-RU"/>
    </w:rPr>
  </w:style>
  <w:style w:type="character" w:customStyle="1" w:styleId="21">
    <w:name w:val="Заголовок 2 Знак"/>
    <w:aliases w:val="A Head Знак1,A Head Знак Знак,A Head Çíàê Знак,A Head Ciae Знак, Знак2 Знак Знак1 Знак1, Знак2 Знак Знак Знак Знак1,Заголовок 21 Знак1 Знак1,Заголовок 21 Знак Знак Знак1, Знак2 Знак Знак3, Знак2 Знак Знак Знак2,Заголовок 21 Знак3"/>
    <w:basedOn w:val="a3"/>
    <w:link w:val="2"/>
    <w:rsid w:val="0065110F"/>
    <w:rPr>
      <w:rFonts w:ascii="Arial" w:eastAsia="Times New Roman" w:hAnsi="Arial" w:cs="Arial"/>
      <w:b/>
      <w:bCs/>
      <w:smallCaps/>
      <w:color w:val="28AF73"/>
      <w:sz w:val="24"/>
      <w:szCs w:val="23"/>
      <w:lang w:val="en-GB" w:eastAsia="ru-RU"/>
    </w:rPr>
  </w:style>
  <w:style w:type="character" w:customStyle="1" w:styleId="30">
    <w:name w:val="Заголовок 3 Знак"/>
    <w:aliases w:val="B Head Знак,numbered indent 3 Знак Знак,ni3 Знак Знак,h3 Знак Знак,Hangcontinued Знак Знак,numbered indent 3 Знак1,ni3 Знак1,h3 Знак1,Hangcontinued Знак1,Heading 3 Char3 Знак,Heading 3 Char2 Char Знак,Heading 3 Char1 Char Char1 Знак"/>
    <w:basedOn w:val="a3"/>
    <w:link w:val="3"/>
    <w:uiPriority w:val="2"/>
    <w:rsid w:val="004431BC"/>
    <w:rPr>
      <w:rFonts w:ascii="Arial" w:eastAsia="Times New Roman" w:hAnsi="Arial" w:cs="Arial"/>
      <w:b/>
      <w:bCs/>
      <w:color w:val="28AF73"/>
      <w:szCs w:val="23"/>
      <w:lang w:val="en-US" w:eastAsia="ru-RU"/>
    </w:rPr>
  </w:style>
  <w:style w:type="character" w:customStyle="1" w:styleId="40">
    <w:name w:val="Заголовок 4 Знак"/>
    <w:aliases w:val="Çíàê Çíàê Знак,Ciae Ciae Знак"/>
    <w:basedOn w:val="a3"/>
    <w:link w:val="4"/>
    <w:rsid w:val="00A91D73"/>
    <w:rPr>
      <w:rFonts w:ascii="Arial" w:eastAsia="Times New Roman" w:hAnsi="Arial" w:cs="Arial"/>
      <w:b/>
      <w:bCs/>
      <w:i/>
      <w:iCs/>
      <w:color w:val="28AF73"/>
      <w:sz w:val="21"/>
      <w:szCs w:val="21"/>
      <w:lang w:val="en-GB" w:eastAsia="ru-RU"/>
    </w:rPr>
  </w:style>
  <w:style w:type="character" w:customStyle="1" w:styleId="50">
    <w:name w:val="Заголовок 5 Знак"/>
    <w:basedOn w:val="a3"/>
    <w:link w:val="5"/>
    <w:rsid w:val="00A91D73"/>
    <w:rPr>
      <w:rFonts w:ascii="Arial" w:eastAsia="Times New Roman" w:hAnsi="Arial" w:cs="Arial"/>
      <w:b/>
      <w:bCs/>
      <w:color w:val="28AF73"/>
      <w:sz w:val="21"/>
      <w:szCs w:val="21"/>
      <w:lang w:val="en-GB" w:eastAsia="ru-RU"/>
    </w:rPr>
  </w:style>
  <w:style w:type="paragraph" w:styleId="a1">
    <w:name w:val="List Paragraph"/>
    <w:basedOn w:val="a2"/>
    <w:link w:val="a6"/>
    <w:uiPriority w:val="34"/>
    <w:qFormat/>
    <w:rsid w:val="00076790"/>
    <w:pPr>
      <w:numPr>
        <w:numId w:val="7"/>
      </w:numPr>
      <w:contextualSpacing/>
      <w:jc w:val="left"/>
    </w:pPr>
    <w:rPr>
      <w:rFonts w:cs="Times New Roman"/>
      <w:lang w:val="en-US"/>
    </w:rPr>
  </w:style>
  <w:style w:type="paragraph" w:styleId="a7">
    <w:name w:val="footnote text"/>
    <w:basedOn w:val="a2"/>
    <w:link w:val="a8"/>
    <w:uiPriority w:val="99"/>
    <w:unhideWhenUsed/>
    <w:qFormat/>
    <w:rsid w:val="00AB22B3"/>
    <w:pPr>
      <w:tabs>
        <w:tab w:val="left" w:pos="284"/>
      </w:tabs>
      <w:spacing w:after="60" w:line="240" w:lineRule="auto"/>
      <w:ind w:left="284" w:hanging="284"/>
    </w:pPr>
    <w:rPr>
      <w:sz w:val="16"/>
      <w:szCs w:val="20"/>
    </w:rPr>
  </w:style>
  <w:style w:type="character" w:customStyle="1" w:styleId="a8">
    <w:name w:val="Текст сноски Знак"/>
    <w:basedOn w:val="a3"/>
    <w:link w:val="a7"/>
    <w:uiPriority w:val="99"/>
    <w:rsid w:val="00AB22B3"/>
    <w:rPr>
      <w:rFonts w:ascii="Arial" w:hAnsi="Arial"/>
      <w:sz w:val="16"/>
      <w:szCs w:val="20"/>
    </w:rPr>
  </w:style>
  <w:style w:type="paragraph" w:customStyle="1" w:styleId="Tables">
    <w:name w:val="Tables"/>
    <w:basedOn w:val="a2"/>
    <w:qFormat/>
    <w:rsid w:val="00C416EB"/>
    <w:pPr>
      <w:spacing w:before="20" w:after="20" w:line="240" w:lineRule="auto"/>
      <w:jc w:val="left"/>
    </w:pPr>
    <w:rPr>
      <w:rFonts w:eastAsia="Times New Roman" w:cs="Times New Roman"/>
      <w:sz w:val="18"/>
      <w:szCs w:val="20"/>
      <w:lang w:eastAsia="ru-RU"/>
    </w:rPr>
  </w:style>
  <w:style w:type="paragraph" w:styleId="11">
    <w:name w:val="toc 1"/>
    <w:basedOn w:val="a2"/>
    <w:next w:val="a2"/>
    <w:autoRedefine/>
    <w:uiPriority w:val="39"/>
    <w:rsid w:val="007D585F"/>
    <w:pPr>
      <w:tabs>
        <w:tab w:val="right" w:leader="dot" w:pos="9628"/>
      </w:tabs>
      <w:spacing w:before="120" w:after="60" w:line="240" w:lineRule="auto"/>
      <w:ind w:left="284" w:hanging="284"/>
      <w:jc w:val="left"/>
    </w:pPr>
    <w:rPr>
      <w:rFonts w:eastAsia="Times New Roman" w:cs="Arial"/>
      <w:bCs/>
      <w:caps/>
      <w:sz w:val="20"/>
      <w:szCs w:val="21"/>
      <w:lang w:val="en-GB" w:eastAsia="ru-RU"/>
    </w:rPr>
  </w:style>
  <w:style w:type="paragraph" w:styleId="22">
    <w:name w:val="toc 2"/>
    <w:basedOn w:val="a2"/>
    <w:next w:val="a2"/>
    <w:link w:val="23"/>
    <w:autoRedefine/>
    <w:uiPriority w:val="39"/>
    <w:rsid w:val="00CF658E"/>
    <w:pPr>
      <w:tabs>
        <w:tab w:val="left" w:pos="880"/>
        <w:tab w:val="right" w:leader="dot" w:pos="9639"/>
      </w:tabs>
      <w:spacing w:after="0" w:line="240" w:lineRule="auto"/>
      <w:ind w:left="851" w:hanging="567"/>
      <w:jc w:val="left"/>
    </w:pPr>
    <w:rPr>
      <w:rFonts w:eastAsia="Times New Roman" w:cs="Times New Roman"/>
      <w:szCs w:val="21"/>
      <w:lang w:val="en-GB" w:eastAsia="ru-RU"/>
    </w:rPr>
  </w:style>
  <w:style w:type="character" w:customStyle="1" w:styleId="23">
    <w:name w:val="Оглавление 2 Знак"/>
    <w:link w:val="22"/>
    <w:uiPriority w:val="39"/>
    <w:rsid w:val="00CF658E"/>
    <w:rPr>
      <w:rFonts w:ascii="Arial" w:eastAsia="Times New Roman" w:hAnsi="Arial" w:cs="Times New Roman"/>
      <w:color w:val="394A58"/>
      <w:sz w:val="21"/>
      <w:szCs w:val="21"/>
      <w:lang w:val="en-GB" w:eastAsia="ru-RU"/>
    </w:rPr>
  </w:style>
  <w:style w:type="paragraph" w:styleId="31">
    <w:name w:val="toc 3"/>
    <w:basedOn w:val="a2"/>
    <w:next w:val="a2"/>
    <w:autoRedefine/>
    <w:uiPriority w:val="39"/>
    <w:rsid w:val="007D585F"/>
    <w:pPr>
      <w:spacing w:after="0" w:line="240" w:lineRule="auto"/>
      <w:ind w:left="442"/>
      <w:jc w:val="left"/>
    </w:pPr>
    <w:rPr>
      <w:rFonts w:eastAsia="Times New Roman" w:cs="Arial"/>
      <w:i/>
      <w:iCs/>
      <w:sz w:val="20"/>
      <w:szCs w:val="21"/>
      <w:lang w:val="en-GB" w:eastAsia="ru-RU"/>
    </w:rPr>
  </w:style>
  <w:style w:type="paragraph" w:styleId="41">
    <w:name w:val="toc 4"/>
    <w:basedOn w:val="a2"/>
    <w:next w:val="a2"/>
    <w:autoRedefine/>
    <w:uiPriority w:val="39"/>
    <w:rsid w:val="008A07AD"/>
    <w:pPr>
      <w:spacing w:before="120" w:after="0"/>
      <w:ind w:left="660"/>
      <w:jc w:val="left"/>
    </w:pPr>
    <w:rPr>
      <w:rFonts w:ascii="Times New Roman" w:eastAsia="Times New Roman" w:hAnsi="Times New Roman" w:cs="Arial"/>
      <w:sz w:val="18"/>
      <w:szCs w:val="18"/>
      <w:lang w:val="en-GB" w:eastAsia="ru-RU"/>
    </w:rPr>
  </w:style>
  <w:style w:type="character" w:customStyle="1" w:styleId="60">
    <w:name w:val="Заголовок 6 Знак"/>
    <w:basedOn w:val="a3"/>
    <w:link w:val="6"/>
    <w:rsid w:val="00A91D73"/>
    <w:rPr>
      <w:rFonts w:asciiTheme="majorHAnsi" w:eastAsiaTheme="majorEastAsia" w:hAnsiTheme="majorHAnsi" w:cstheme="majorBidi"/>
      <w:i/>
      <w:iCs/>
      <w:color w:val="28AF73"/>
      <w:sz w:val="21"/>
    </w:rPr>
  </w:style>
  <w:style w:type="character" w:customStyle="1" w:styleId="70">
    <w:name w:val="Заголовок 7 Знак"/>
    <w:basedOn w:val="a3"/>
    <w:link w:val="7"/>
    <w:rsid w:val="00A91D73"/>
    <w:rPr>
      <w:rFonts w:asciiTheme="majorHAnsi" w:eastAsiaTheme="majorEastAsia" w:hAnsiTheme="majorHAnsi" w:cstheme="majorBidi"/>
      <w:i/>
      <w:iCs/>
      <w:color w:val="404040" w:themeColor="text1" w:themeTint="BF"/>
      <w:sz w:val="21"/>
    </w:rPr>
  </w:style>
  <w:style w:type="table" w:styleId="a9">
    <w:name w:val="Table Grid"/>
    <w:basedOn w:val="a4"/>
    <w:rsid w:val="003004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aption"/>
    <w:aliases w:val="Table/Figure,Table/Figure Heading,Caption_ARGOSS,Tab/Fig Caption Знак,Tab/Fig Caption Знак Знак,Table/Figure Heading Знак,Caption_ARGOSS Знак,Caption_ARGOSS Знак Знак,Caption_ARGOSS Знак Знак Знак,Tab/Fig Caption,Tab/Fig Caption Çíàê"/>
    <w:basedOn w:val="a2"/>
    <w:next w:val="a2"/>
    <w:link w:val="ab"/>
    <w:uiPriority w:val="99"/>
    <w:unhideWhenUsed/>
    <w:qFormat/>
    <w:rsid w:val="00AD753C"/>
    <w:pPr>
      <w:spacing w:line="240" w:lineRule="auto"/>
    </w:pPr>
    <w:rPr>
      <w:b/>
      <w:bCs/>
      <w:sz w:val="18"/>
      <w:szCs w:val="18"/>
    </w:rPr>
  </w:style>
  <w:style w:type="character" w:customStyle="1" w:styleId="80">
    <w:name w:val="Заголовок 8 Знак"/>
    <w:basedOn w:val="a3"/>
    <w:link w:val="8"/>
    <w:uiPriority w:val="9"/>
    <w:rsid w:val="00F3334F"/>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3"/>
    <w:link w:val="9"/>
    <w:rsid w:val="00F3334F"/>
    <w:rPr>
      <w:rFonts w:asciiTheme="majorHAnsi" w:eastAsiaTheme="majorEastAsia" w:hAnsiTheme="majorHAnsi" w:cstheme="majorBidi"/>
      <w:i/>
      <w:iCs/>
      <w:color w:val="404040" w:themeColor="text1" w:themeTint="BF"/>
      <w:sz w:val="20"/>
      <w:szCs w:val="20"/>
    </w:rPr>
  </w:style>
  <w:style w:type="paragraph" w:styleId="ac">
    <w:name w:val="TOC Heading"/>
    <w:basedOn w:val="1"/>
    <w:next w:val="a2"/>
    <w:uiPriority w:val="39"/>
    <w:semiHidden/>
    <w:unhideWhenUsed/>
    <w:qFormat/>
    <w:rsid w:val="000B2741"/>
    <w:pPr>
      <w:keepLines/>
      <w:numPr>
        <w:numId w:val="0"/>
      </w:numPr>
      <w:tabs>
        <w:tab w:val="clear" w:pos="567"/>
      </w:tabs>
      <w:spacing w:before="480" w:after="0" w:line="276" w:lineRule="auto"/>
      <w:outlineLvl w:val="9"/>
    </w:pPr>
    <w:rPr>
      <w:rFonts w:asciiTheme="majorHAnsi" w:eastAsiaTheme="majorEastAsia" w:hAnsiTheme="majorHAnsi" w:cstheme="majorBidi"/>
      <w:color w:val="365F91" w:themeColor="accent1" w:themeShade="BF"/>
      <w:sz w:val="28"/>
      <w:szCs w:val="28"/>
    </w:rPr>
  </w:style>
  <w:style w:type="character" w:styleId="ad">
    <w:name w:val="Hyperlink"/>
    <w:basedOn w:val="a3"/>
    <w:uiPriority w:val="99"/>
    <w:unhideWhenUsed/>
    <w:rsid w:val="000B2741"/>
    <w:rPr>
      <w:color w:val="0000FF" w:themeColor="hyperlink"/>
      <w:u w:val="single"/>
    </w:rPr>
  </w:style>
  <w:style w:type="character" w:styleId="ae">
    <w:name w:val="footnote reference"/>
    <w:basedOn w:val="a3"/>
    <w:uiPriority w:val="99"/>
    <w:semiHidden/>
    <w:unhideWhenUsed/>
    <w:rsid w:val="00A07635"/>
    <w:rPr>
      <w:vertAlign w:val="superscript"/>
    </w:rPr>
  </w:style>
  <w:style w:type="paragraph" w:styleId="af">
    <w:name w:val="Balloon Text"/>
    <w:basedOn w:val="a2"/>
    <w:link w:val="af0"/>
    <w:uiPriority w:val="99"/>
    <w:semiHidden/>
    <w:unhideWhenUsed/>
    <w:rsid w:val="00980AE1"/>
    <w:pPr>
      <w:spacing w:after="0" w:line="240" w:lineRule="auto"/>
    </w:pPr>
    <w:rPr>
      <w:rFonts w:ascii="Tahoma" w:hAnsi="Tahoma" w:cs="Tahoma"/>
      <w:sz w:val="16"/>
      <w:szCs w:val="16"/>
    </w:rPr>
  </w:style>
  <w:style w:type="character" w:customStyle="1" w:styleId="af0">
    <w:name w:val="Текст выноски Знак"/>
    <w:basedOn w:val="a3"/>
    <w:link w:val="af"/>
    <w:uiPriority w:val="99"/>
    <w:semiHidden/>
    <w:rsid w:val="00980AE1"/>
    <w:rPr>
      <w:rFonts w:ascii="Tahoma" w:hAnsi="Tahoma" w:cs="Tahoma"/>
      <w:color w:val="394A58"/>
      <w:sz w:val="16"/>
      <w:szCs w:val="16"/>
    </w:rPr>
  </w:style>
  <w:style w:type="paragraph" w:customStyle="1" w:styleId="Default">
    <w:name w:val="Default"/>
    <w:uiPriority w:val="99"/>
    <w:rsid w:val="00B548CA"/>
    <w:pPr>
      <w:autoSpaceDE w:val="0"/>
      <w:autoSpaceDN w:val="0"/>
      <w:adjustRightInd w:val="0"/>
      <w:spacing w:after="0" w:line="240" w:lineRule="auto"/>
    </w:pPr>
    <w:rPr>
      <w:rFonts w:ascii="Arial" w:hAnsi="Arial" w:cs="Arial"/>
      <w:color w:val="000000"/>
      <w:sz w:val="24"/>
      <w:szCs w:val="24"/>
    </w:rPr>
  </w:style>
  <w:style w:type="paragraph" w:customStyle="1" w:styleId="msonormalbullet2gif">
    <w:name w:val="msonormalbullet2.gif"/>
    <w:basedOn w:val="a2"/>
    <w:rsid w:val="005458B6"/>
    <w:pPr>
      <w:spacing w:before="100" w:beforeAutospacing="1" w:after="100" w:afterAutospacing="1" w:line="240" w:lineRule="auto"/>
      <w:jc w:val="left"/>
    </w:pPr>
    <w:rPr>
      <w:rFonts w:ascii="Times New Roman" w:hAnsi="Times New Roman" w:cs="Times New Roman"/>
      <w:color w:val="auto"/>
      <w:sz w:val="24"/>
      <w:szCs w:val="24"/>
      <w:lang w:eastAsia="ru-RU"/>
    </w:rPr>
  </w:style>
  <w:style w:type="character" w:customStyle="1" w:styleId="ab">
    <w:name w:val="Название объекта Знак"/>
    <w:aliases w:val="Table/Figure Знак,Table/Figure Heading Знак1,Caption_ARGOSS Знак1,Tab/Fig Caption Знак Знак1,Tab/Fig Caption Знак Знак Знак,Table/Figure Heading Знак Знак,Caption_ARGOSS Знак Знак1,Caption_ARGOSS Знак Знак Знак1"/>
    <w:basedOn w:val="a3"/>
    <w:link w:val="aa"/>
    <w:uiPriority w:val="35"/>
    <w:locked/>
    <w:rsid w:val="00AD753C"/>
    <w:rPr>
      <w:rFonts w:ascii="Arial" w:hAnsi="Arial"/>
      <w:b/>
      <w:bCs/>
      <w:color w:val="394A58"/>
      <w:sz w:val="18"/>
      <w:szCs w:val="18"/>
    </w:rPr>
  </w:style>
  <w:style w:type="paragraph" w:customStyle="1" w:styleId="20">
    <w:name w:val="Абзац списка2"/>
    <w:basedOn w:val="a2"/>
    <w:rsid w:val="007A02BF"/>
    <w:pPr>
      <w:numPr>
        <w:numId w:val="2"/>
      </w:numPr>
      <w:ind w:left="568" w:hanging="284"/>
      <w:jc w:val="left"/>
    </w:pPr>
    <w:rPr>
      <w:rFonts w:eastAsia="Times New Roman" w:cs="Times New Roman"/>
      <w:color w:val="auto"/>
      <w:szCs w:val="20"/>
      <w:lang w:eastAsia="ru-RU"/>
    </w:rPr>
  </w:style>
  <w:style w:type="paragraph" w:customStyle="1" w:styleId="ReportBodyText">
    <w:name w:val="Report Body Text"/>
    <w:basedOn w:val="a2"/>
    <w:link w:val="ReportBodyTextChar"/>
    <w:rsid w:val="00246905"/>
    <w:pPr>
      <w:spacing w:after="240" w:line="280" w:lineRule="exact"/>
      <w:jc w:val="left"/>
    </w:pPr>
    <w:rPr>
      <w:rFonts w:eastAsia="Times New Roman" w:cs="Arial"/>
      <w:color w:val="auto"/>
      <w:sz w:val="22"/>
      <w:lang w:val="en-GB"/>
    </w:rPr>
  </w:style>
  <w:style w:type="character" w:customStyle="1" w:styleId="ReportBodyTextChar">
    <w:name w:val="Report Body Text Char"/>
    <w:basedOn w:val="a3"/>
    <w:link w:val="ReportBodyText"/>
    <w:locked/>
    <w:rsid w:val="00246905"/>
    <w:rPr>
      <w:rFonts w:ascii="Arial" w:eastAsia="Times New Roman" w:hAnsi="Arial" w:cs="Arial"/>
      <w:lang w:val="en-GB"/>
    </w:rPr>
  </w:style>
  <w:style w:type="paragraph" w:customStyle="1" w:styleId="Bulletpoints">
    <w:name w:val="Bulletpoints"/>
    <w:basedOn w:val="a2"/>
    <w:rsid w:val="00372FBF"/>
    <w:pPr>
      <w:numPr>
        <w:numId w:val="3"/>
      </w:numPr>
      <w:tabs>
        <w:tab w:val="clear" w:pos="1080"/>
        <w:tab w:val="left" w:pos="284"/>
        <w:tab w:val="num" w:pos="360"/>
      </w:tabs>
      <w:spacing w:after="0"/>
      <w:ind w:left="0" w:firstLine="0"/>
    </w:pPr>
    <w:rPr>
      <w:rFonts w:eastAsia="Times New Roman" w:cs="Times New Roman"/>
      <w:color w:val="auto"/>
      <w:sz w:val="22"/>
      <w:szCs w:val="20"/>
      <w:lang w:val="en-GB" w:eastAsia="ru-RU"/>
    </w:rPr>
  </w:style>
  <w:style w:type="paragraph" w:styleId="af1">
    <w:name w:val="Normal (Web)"/>
    <w:basedOn w:val="a2"/>
    <w:uiPriority w:val="99"/>
    <w:unhideWhenUsed/>
    <w:rsid w:val="008F1F7B"/>
    <w:pPr>
      <w:spacing w:before="100" w:beforeAutospacing="1" w:after="100" w:afterAutospacing="1" w:line="240" w:lineRule="auto"/>
      <w:jc w:val="left"/>
    </w:pPr>
    <w:rPr>
      <w:rFonts w:ascii="Times New Roman" w:eastAsia="Times New Roman" w:hAnsi="Times New Roman" w:cs="Times New Roman"/>
      <w:color w:val="auto"/>
      <w:sz w:val="24"/>
      <w:szCs w:val="24"/>
      <w:lang w:eastAsia="ru-RU"/>
    </w:rPr>
  </w:style>
  <w:style w:type="character" w:customStyle="1" w:styleId="apple-converted-space">
    <w:name w:val="apple-converted-space"/>
    <w:basedOn w:val="a3"/>
    <w:rsid w:val="008F1F7B"/>
  </w:style>
  <w:style w:type="paragraph" w:styleId="af2">
    <w:name w:val="header"/>
    <w:aliases w:val="(17) EPR Header"/>
    <w:basedOn w:val="a2"/>
    <w:link w:val="af3"/>
    <w:uiPriority w:val="99"/>
    <w:unhideWhenUsed/>
    <w:rsid w:val="008C6D82"/>
    <w:pPr>
      <w:tabs>
        <w:tab w:val="center" w:pos="4677"/>
        <w:tab w:val="right" w:pos="9355"/>
      </w:tabs>
      <w:spacing w:after="0" w:line="240" w:lineRule="auto"/>
    </w:pPr>
  </w:style>
  <w:style w:type="character" w:customStyle="1" w:styleId="af3">
    <w:name w:val="Верхний колонтитул Знак"/>
    <w:aliases w:val="(17) EPR Header Знак"/>
    <w:basedOn w:val="a3"/>
    <w:link w:val="af2"/>
    <w:uiPriority w:val="99"/>
    <w:rsid w:val="008C6D82"/>
    <w:rPr>
      <w:rFonts w:ascii="Arial" w:hAnsi="Arial"/>
      <w:color w:val="394A58"/>
      <w:sz w:val="21"/>
    </w:rPr>
  </w:style>
  <w:style w:type="paragraph" w:styleId="af4">
    <w:name w:val="footer"/>
    <w:aliases w:val="Reference number,Footer_ARGOSS"/>
    <w:basedOn w:val="a2"/>
    <w:link w:val="af5"/>
    <w:uiPriority w:val="99"/>
    <w:unhideWhenUsed/>
    <w:rsid w:val="008C6D82"/>
    <w:pPr>
      <w:tabs>
        <w:tab w:val="center" w:pos="4677"/>
        <w:tab w:val="right" w:pos="9355"/>
      </w:tabs>
      <w:spacing w:after="0" w:line="240" w:lineRule="auto"/>
    </w:pPr>
  </w:style>
  <w:style w:type="character" w:customStyle="1" w:styleId="af5">
    <w:name w:val="Нижний колонтитул Знак"/>
    <w:aliases w:val="Reference number Знак,Footer_ARGOSS Знак"/>
    <w:basedOn w:val="a3"/>
    <w:link w:val="af4"/>
    <w:uiPriority w:val="99"/>
    <w:rsid w:val="008C6D82"/>
    <w:rPr>
      <w:rFonts w:ascii="Arial" w:hAnsi="Arial"/>
      <w:color w:val="394A58"/>
      <w:sz w:val="21"/>
    </w:rPr>
  </w:style>
  <w:style w:type="paragraph" w:customStyle="1" w:styleId="Normalgauche">
    <w:name w:val="Normal gauche"/>
    <w:basedOn w:val="a2"/>
    <w:rsid w:val="004107F4"/>
    <w:pPr>
      <w:widowControl w:val="0"/>
      <w:spacing w:before="60" w:after="0" w:line="240" w:lineRule="auto"/>
    </w:pPr>
    <w:rPr>
      <w:rFonts w:eastAsia="Times New Roman" w:cs="Arial"/>
      <w:color w:val="auto"/>
      <w:sz w:val="22"/>
      <w:lang w:val="en-GB" w:eastAsia="fr-FR"/>
    </w:rPr>
  </w:style>
  <w:style w:type="paragraph" w:customStyle="1" w:styleId="DefaultArial9">
    <w:name w:val="Стиль Default + Arial 9 пт Авто"/>
    <w:basedOn w:val="Default"/>
    <w:uiPriority w:val="99"/>
    <w:rsid w:val="000828A0"/>
    <w:pPr>
      <w:widowControl w:val="0"/>
    </w:pPr>
    <w:rPr>
      <w:rFonts w:eastAsia="Times New Roman" w:cs="Times New Roman"/>
      <w:color w:val="auto"/>
      <w:sz w:val="18"/>
      <w:lang w:val="en-GB" w:eastAsia="en-GB"/>
    </w:rPr>
  </w:style>
  <w:style w:type="paragraph" w:customStyle="1" w:styleId="-">
    <w:name w:val="Таблица-заголовок"/>
    <w:basedOn w:val="a2"/>
    <w:uiPriority w:val="99"/>
    <w:rsid w:val="00424E4A"/>
    <w:pPr>
      <w:keepNext/>
      <w:keepLines/>
      <w:spacing w:before="60" w:after="60"/>
      <w:jc w:val="left"/>
    </w:pPr>
    <w:rPr>
      <w:rFonts w:eastAsia="Times New Roman" w:cs="Times New Roman"/>
      <w:b/>
      <w:color w:val="auto"/>
      <w:sz w:val="18"/>
      <w:szCs w:val="20"/>
      <w:lang w:val="en-GB" w:eastAsia="ru-RU"/>
    </w:rPr>
  </w:style>
  <w:style w:type="paragraph" w:customStyle="1" w:styleId="DefaultArial90">
    <w:name w:val="Стиль Default + Arial 9 пт"/>
    <w:basedOn w:val="Default"/>
    <w:uiPriority w:val="99"/>
    <w:rsid w:val="00424E4A"/>
    <w:pPr>
      <w:widowControl w:val="0"/>
    </w:pPr>
    <w:rPr>
      <w:rFonts w:eastAsia="Times New Roman" w:cs="Times New Roman"/>
      <w:sz w:val="18"/>
      <w:lang w:val="en-GB" w:eastAsia="en-GB"/>
    </w:rPr>
  </w:style>
  <w:style w:type="paragraph" w:styleId="24">
    <w:name w:val="Body Text 2"/>
    <w:basedOn w:val="a2"/>
    <w:link w:val="25"/>
    <w:uiPriority w:val="99"/>
    <w:semiHidden/>
    <w:unhideWhenUsed/>
    <w:rsid w:val="00CB0C48"/>
    <w:pPr>
      <w:spacing w:line="480" w:lineRule="auto"/>
      <w:jc w:val="left"/>
    </w:pPr>
    <w:rPr>
      <w:rFonts w:ascii="Calibri" w:eastAsia="Gulim" w:hAnsi="Calibri" w:cs="Times New Roman"/>
      <w:color w:val="auto"/>
      <w:sz w:val="22"/>
      <w:lang w:eastAsia="ko-KR"/>
    </w:rPr>
  </w:style>
  <w:style w:type="character" w:customStyle="1" w:styleId="25">
    <w:name w:val="Основной текст 2 Знак"/>
    <w:basedOn w:val="a3"/>
    <w:link w:val="24"/>
    <w:uiPriority w:val="99"/>
    <w:semiHidden/>
    <w:rsid w:val="00CB0C48"/>
    <w:rPr>
      <w:rFonts w:ascii="Calibri" w:eastAsia="Gulim" w:hAnsi="Calibri" w:cs="Times New Roman"/>
      <w:lang w:eastAsia="ko-KR"/>
    </w:rPr>
  </w:style>
  <w:style w:type="character" w:customStyle="1" w:styleId="a6">
    <w:name w:val="Абзац списка Знак"/>
    <w:basedOn w:val="a3"/>
    <w:link w:val="a1"/>
    <w:uiPriority w:val="34"/>
    <w:rsid w:val="00B85047"/>
    <w:rPr>
      <w:rFonts w:ascii="Arial" w:hAnsi="Arial" w:cs="Times New Roman"/>
      <w:color w:val="394A58"/>
      <w:sz w:val="21"/>
      <w:lang w:val="en-US"/>
    </w:rPr>
  </w:style>
  <w:style w:type="character" w:customStyle="1" w:styleId="FontStyle15">
    <w:name w:val="Font Style15"/>
    <w:rsid w:val="00183C63"/>
    <w:rPr>
      <w:rFonts w:ascii="Arial" w:hAnsi="Arial" w:cs="Arial"/>
      <w:sz w:val="22"/>
      <w:szCs w:val="22"/>
    </w:rPr>
  </w:style>
  <w:style w:type="paragraph" w:customStyle="1" w:styleId="Style7">
    <w:name w:val="Style7"/>
    <w:basedOn w:val="a2"/>
    <w:rsid w:val="00183C63"/>
    <w:pPr>
      <w:widowControl w:val="0"/>
      <w:autoSpaceDE w:val="0"/>
      <w:autoSpaceDN w:val="0"/>
      <w:adjustRightInd w:val="0"/>
      <w:spacing w:after="0" w:line="278" w:lineRule="exact"/>
      <w:ind w:firstLine="331"/>
      <w:jc w:val="left"/>
    </w:pPr>
    <w:rPr>
      <w:rFonts w:ascii="Book Antiqua" w:eastAsia="Times New Roman" w:hAnsi="Book Antiqua" w:cs="Times New Roman"/>
      <w:color w:val="auto"/>
      <w:sz w:val="24"/>
      <w:szCs w:val="24"/>
      <w:lang w:eastAsia="ru-RU"/>
    </w:rPr>
  </w:style>
  <w:style w:type="paragraph" w:styleId="af6">
    <w:name w:val="No Spacing"/>
    <w:link w:val="af7"/>
    <w:uiPriority w:val="1"/>
    <w:qFormat/>
    <w:rsid w:val="002162B1"/>
    <w:pPr>
      <w:spacing w:after="0" w:line="240" w:lineRule="auto"/>
    </w:pPr>
    <w:rPr>
      <w:rFonts w:ascii="Calibri" w:hAnsi="Calibri" w:cs="Calibri"/>
    </w:rPr>
  </w:style>
  <w:style w:type="character" w:styleId="af8">
    <w:name w:val="annotation reference"/>
    <w:basedOn w:val="a3"/>
    <w:uiPriority w:val="99"/>
    <w:semiHidden/>
    <w:unhideWhenUsed/>
    <w:rsid w:val="00A636E9"/>
    <w:rPr>
      <w:sz w:val="16"/>
      <w:szCs w:val="16"/>
    </w:rPr>
  </w:style>
  <w:style w:type="paragraph" w:styleId="af9">
    <w:name w:val="annotation text"/>
    <w:basedOn w:val="a2"/>
    <w:link w:val="afa"/>
    <w:uiPriority w:val="99"/>
    <w:semiHidden/>
    <w:unhideWhenUsed/>
    <w:rsid w:val="00A636E9"/>
    <w:pPr>
      <w:spacing w:line="240" w:lineRule="auto"/>
    </w:pPr>
    <w:rPr>
      <w:sz w:val="20"/>
      <w:szCs w:val="20"/>
    </w:rPr>
  </w:style>
  <w:style w:type="character" w:customStyle="1" w:styleId="afa">
    <w:name w:val="Текст примечания Знак"/>
    <w:basedOn w:val="a3"/>
    <w:link w:val="af9"/>
    <w:uiPriority w:val="99"/>
    <w:semiHidden/>
    <w:rsid w:val="00A636E9"/>
    <w:rPr>
      <w:rFonts w:ascii="Arial" w:hAnsi="Arial"/>
      <w:color w:val="394A58"/>
      <w:sz w:val="20"/>
      <w:szCs w:val="20"/>
    </w:rPr>
  </w:style>
  <w:style w:type="paragraph" w:styleId="afb">
    <w:name w:val="annotation subject"/>
    <w:basedOn w:val="af9"/>
    <w:next w:val="af9"/>
    <w:link w:val="afc"/>
    <w:uiPriority w:val="99"/>
    <w:semiHidden/>
    <w:unhideWhenUsed/>
    <w:rsid w:val="00A636E9"/>
    <w:rPr>
      <w:b/>
      <w:bCs/>
    </w:rPr>
  </w:style>
  <w:style w:type="character" w:customStyle="1" w:styleId="afc">
    <w:name w:val="Тема примечания Знак"/>
    <w:basedOn w:val="afa"/>
    <w:link w:val="afb"/>
    <w:uiPriority w:val="99"/>
    <w:semiHidden/>
    <w:rsid w:val="00A636E9"/>
    <w:rPr>
      <w:rFonts w:ascii="Arial" w:hAnsi="Arial"/>
      <w:b/>
      <w:bCs/>
      <w:color w:val="394A58"/>
      <w:sz w:val="20"/>
      <w:szCs w:val="20"/>
    </w:rPr>
  </w:style>
  <w:style w:type="paragraph" w:styleId="afd">
    <w:name w:val="Revision"/>
    <w:hidden/>
    <w:uiPriority w:val="99"/>
    <w:semiHidden/>
    <w:rsid w:val="00A636E9"/>
    <w:pPr>
      <w:spacing w:after="0" w:line="240" w:lineRule="auto"/>
    </w:pPr>
    <w:rPr>
      <w:rFonts w:ascii="Arial" w:hAnsi="Arial"/>
      <w:color w:val="394A58"/>
      <w:sz w:val="21"/>
    </w:rPr>
  </w:style>
  <w:style w:type="paragraph" w:styleId="a">
    <w:name w:val="List Number"/>
    <w:basedOn w:val="a2"/>
    <w:uiPriority w:val="99"/>
    <w:semiHidden/>
    <w:rsid w:val="00823E4E"/>
    <w:pPr>
      <w:numPr>
        <w:numId w:val="5"/>
      </w:numPr>
      <w:spacing w:after="0"/>
      <w:contextualSpacing/>
    </w:pPr>
  </w:style>
  <w:style w:type="paragraph" w:styleId="a0">
    <w:name w:val="List Bullet"/>
    <w:basedOn w:val="a2"/>
    <w:uiPriority w:val="2"/>
    <w:rsid w:val="00823E4E"/>
    <w:pPr>
      <w:numPr>
        <w:numId w:val="4"/>
      </w:numPr>
      <w:spacing w:after="0"/>
      <w:contextualSpacing/>
    </w:pPr>
  </w:style>
  <w:style w:type="character" w:customStyle="1" w:styleId="af7">
    <w:name w:val="Без интервала Знак"/>
    <w:basedOn w:val="a3"/>
    <w:link w:val="af6"/>
    <w:uiPriority w:val="1"/>
    <w:locked/>
    <w:rsid w:val="00E92684"/>
    <w:rPr>
      <w:rFonts w:ascii="Calibri" w:hAnsi="Calibri" w:cs="Calibri"/>
    </w:rPr>
  </w:style>
  <w:style w:type="paragraph" w:customStyle="1" w:styleId="afe">
    <w:name w:val="Осн"/>
    <w:basedOn w:val="a2"/>
    <w:rsid w:val="00366795"/>
    <w:pPr>
      <w:widowControl w:val="0"/>
      <w:spacing w:after="0" w:line="240" w:lineRule="auto"/>
    </w:pPr>
    <w:rPr>
      <w:rFonts w:eastAsia="Times New Roman" w:cs="Arial"/>
      <w:color w:val="auto"/>
      <w:sz w:val="28"/>
      <w:szCs w:val="28"/>
      <w:lang w:eastAsia="ru-RU"/>
    </w:rPr>
  </w:style>
  <w:style w:type="paragraph" w:styleId="32">
    <w:name w:val="Body Text Indent 3"/>
    <w:basedOn w:val="a2"/>
    <w:link w:val="33"/>
    <w:rsid w:val="00366795"/>
    <w:pPr>
      <w:spacing w:line="240" w:lineRule="auto"/>
      <w:ind w:left="283"/>
      <w:jc w:val="left"/>
    </w:pPr>
    <w:rPr>
      <w:rFonts w:ascii="Times New Roman" w:eastAsia="Times New Roman" w:hAnsi="Times New Roman" w:cs="Times New Roman"/>
      <w:color w:val="auto"/>
      <w:sz w:val="16"/>
      <w:szCs w:val="16"/>
      <w:lang w:eastAsia="ru-RU"/>
    </w:rPr>
  </w:style>
  <w:style w:type="character" w:customStyle="1" w:styleId="33">
    <w:name w:val="Основной текст с отступом 3 Знак"/>
    <w:basedOn w:val="a3"/>
    <w:link w:val="32"/>
    <w:rsid w:val="00366795"/>
    <w:rPr>
      <w:rFonts w:ascii="Times New Roman" w:eastAsia="Times New Roman" w:hAnsi="Times New Roman" w:cs="Times New Roman"/>
      <w:sz w:val="16"/>
      <w:szCs w:val="16"/>
      <w:lang w:eastAsia="ru-RU"/>
    </w:rPr>
  </w:style>
  <w:style w:type="paragraph" w:customStyle="1" w:styleId="TableText">
    <w:name w:val="Table Text"/>
    <w:basedOn w:val="a2"/>
    <w:link w:val="TableTextChar"/>
    <w:qFormat/>
    <w:rsid w:val="00A91E60"/>
    <w:pPr>
      <w:spacing w:before="80" w:after="80"/>
    </w:pPr>
    <w:rPr>
      <w:rFonts w:eastAsia="Times New Roman" w:cs="Arial"/>
      <w:color w:val="auto"/>
      <w:szCs w:val="20"/>
      <w:lang w:eastAsia="zh-CN"/>
    </w:rPr>
  </w:style>
  <w:style w:type="character" w:customStyle="1" w:styleId="TableTextChar">
    <w:name w:val="Table Text Char"/>
    <w:basedOn w:val="a3"/>
    <w:link w:val="TableText"/>
    <w:locked/>
    <w:rsid w:val="00A91E60"/>
    <w:rPr>
      <w:rFonts w:ascii="Arial" w:eastAsia="Times New Roman" w:hAnsi="Arial" w:cs="Arial"/>
      <w:sz w:val="21"/>
      <w:szCs w:val="20"/>
      <w:lang w:eastAsia="zh-CN"/>
    </w:rPr>
  </w:style>
  <w:style w:type="paragraph" w:customStyle="1" w:styleId="ReportTableText">
    <w:name w:val="Report Table Text"/>
    <w:basedOn w:val="a2"/>
    <w:qFormat/>
    <w:rsid w:val="00A91E60"/>
    <w:pPr>
      <w:spacing w:before="57" w:after="57" w:line="220" w:lineRule="exact"/>
    </w:pPr>
    <w:rPr>
      <w:rFonts w:ascii="Times New Roman" w:eastAsia="Calibri" w:hAnsi="Times New Roman" w:cs="Times New Roman"/>
      <w:color w:val="auto"/>
      <w:szCs w:val="20"/>
    </w:rPr>
  </w:style>
  <w:style w:type="paragraph" w:customStyle="1" w:styleId="TableChar">
    <w:name w:val="Table Char Знак"/>
    <w:basedOn w:val="a2"/>
    <w:rsid w:val="00F143C0"/>
    <w:pPr>
      <w:keepNext/>
      <w:numPr>
        <w:ilvl w:val="12"/>
      </w:numPr>
      <w:spacing w:before="20" w:after="20"/>
      <w:jc w:val="center"/>
    </w:pPr>
    <w:rPr>
      <w:rFonts w:eastAsia="Times New Roman" w:cs="Arial"/>
      <w:sz w:val="18"/>
      <w:szCs w:val="18"/>
      <w:lang w:eastAsia="ru-RU"/>
    </w:rPr>
  </w:style>
  <w:style w:type="paragraph" w:customStyle="1" w:styleId="Style100">
    <w:name w:val="Style100"/>
    <w:basedOn w:val="a2"/>
    <w:uiPriority w:val="99"/>
    <w:rsid w:val="00C9769A"/>
    <w:pPr>
      <w:widowControl w:val="0"/>
      <w:autoSpaceDE w:val="0"/>
      <w:autoSpaceDN w:val="0"/>
      <w:adjustRightInd w:val="0"/>
      <w:spacing w:after="0" w:line="240" w:lineRule="auto"/>
      <w:jc w:val="left"/>
    </w:pPr>
    <w:rPr>
      <w:rFonts w:eastAsiaTheme="minorEastAsia" w:cs="Arial"/>
      <w:color w:val="auto"/>
      <w:sz w:val="24"/>
      <w:szCs w:val="24"/>
      <w:lang w:eastAsia="ko-KR"/>
    </w:rPr>
  </w:style>
  <w:style w:type="paragraph" w:customStyle="1" w:styleId="Style207">
    <w:name w:val="Style207"/>
    <w:basedOn w:val="a2"/>
    <w:uiPriority w:val="99"/>
    <w:rsid w:val="00C9769A"/>
    <w:pPr>
      <w:widowControl w:val="0"/>
      <w:autoSpaceDE w:val="0"/>
      <w:autoSpaceDN w:val="0"/>
      <w:adjustRightInd w:val="0"/>
      <w:spacing w:after="0" w:line="253" w:lineRule="exact"/>
      <w:jc w:val="center"/>
    </w:pPr>
    <w:rPr>
      <w:rFonts w:eastAsiaTheme="minorEastAsia" w:cs="Arial"/>
      <w:color w:val="auto"/>
      <w:sz w:val="24"/>
      <w:szCs w:val="24"/>
      <w:lang w:eastAsia="ko-KR"/>
    </w:rPr>
  </w:style>
  <w:style w:type="paragraph" w:customStyle="1" w:styleId="Style212">
    <w:name w:val="Style212"/>
    <w:basedOn w:val="a2"/>
    <w:uiPriority w:val="99"/>
    <w:rsid w:val="00C9769A"/>
    <w:pPr>
      <w:widowControl w:val="0"/>
      <w:autoSpaceDE w:val="0"/>
      <w:autoSpaceDN w:val="0"/>
      <w:adjustRightInd w:val="0"/>
      <w:spacing w:after="0" w:line="259" w:lineRule="exact"/>
      <w:jc w:val="left"/>
    </w:pPr>
    <w:rPr>
      <w:rFonts w:eastAsiaTheme="minorEastAsia" w:cs="Arial"/>
      <w:color w:val="auto"/>
      <w:sz w:val="24"/>
      <w:szCs w:val="24"/>
      <w:lang w:eastAsia="ko-KR"/>
    </w:rPr>
  </w:style>
  <w:style w:type="paragraph" w:customStyle="1" w:styleId="Style222">
    <w:name w:val="Style222"/>
    <w:basedOn w:val="a2"/>
    <w:uiPriority w:val="99"/>
    <w:rsid w:val="00C9769A"/>
    <w:pPr>
      <w:widowControl w:val="0"/>
      <w:autoSpaceDE w:val="0"/>
      <w:autoSpaceDN w:val="0"/>
      <w:adjustRightInd w:val="0"/>
      <w:spacing w:after="0" w:line="257" w:lineRule="exact"/>
      <w:jc w:val="center"/>
    </w:pPr>
    <w:rPr>
      <w:rFonts w:eastAsiaTheme="minorEastAsia" w:cs="Arial"/>
      <w:color w:val="auto"/>
      <w:sz w:val="24"/>
      <w:szCs w:val="24"/>
      <w:lang w:eastAsia="ko-KR"/>
    </w:rPr>
  </w:style>
  <w:style w:type="character" w:customStyle="1" w:styleId="FontStyle330">
    <w:name w:val="Font Style330"/>
    <w:basedOn w:val="a3"/>
    <w:uiPriority w:val="99"/>
    <w:rsid w:val="00C9769A"/>
    <w:rPr>
      <w:rFonts w:ascii="Times New Roman" w:hAnsi="Times New Roman" w:cs="Times New Roman"/>
      <w:sz w:val="20"/>
      <w:szCs w:val="20"/>
    </w:rPr>
  </w:style>
  <w:style w:type="paragraph" w:styleId="aff">
    <w:name w:val="endnote text"/>
    <w:basedOn w:val="a2"/>
    <w:link w:val="aff0"/>
    <w:uiPriority w:val="99"/>
    <w:semiHidden/>
    <w:unhideWhenUsed/>
    <w:rsid w:val="00E74E4E"/>
    <w:pPr>
      <w:spacing w:after="0" w:line="240" w:lineRule="auto"/>
    </w:pPr>
    <w:rPr>
      <w:sz w:val="20"/>
      <w:szCs w:val="20"/>
    </w:rPr>
  </w:style>
  <w:style w:type="character" w:customStyle="1" w:styleId="aff0">
    <w:name w:val="Текст концевой сноски Знак"/>
    <w:basedOn w:val="a3"/>
    <w:link w:val="aff"/>
    <w:uiPriority w:val="99"/>
    <w:semiHidden/>
    <w:rsid w:val="00E74E4E"/>
    <w:rPr>
      <w:rFonts w:ascii="Arial" w:hAnsi="Arial"/>
      <w:color w:val="394A58"/>
      <w:sz w:val="20"/>
      <w:szCs w:val="20"/>
    </w:rPr>
  </w:style>
  <w:style w:type="character" w:styleId="aff1">
    <w:name w:val="endnote reference"/>
    <w:basedOn w:val="a3"/>
    <w:uiPriority w:val="99"/>
    <w:semiHidden/>
    <w:unhideWhenUsed/>
    <w:rsid w:val="00E74E4E"/>
    <w:rPr>
      <w:vertAlign w:val="superscript"/>
    </w:rPr>
  </w:style>
  <w:style w:type="paragraph" w:styleId="aff2">
    <w:name w:val="Title"/>
    <w:basedOn w:val="a2"/>
    <w:next w:val="aff3"/>
    <w:link w:val="aff4"/>
    <w:uiPriority w:val="10"/>
    <w:qFormat/>
    <w:rsid w:val="000617B1"/>
    <w:pPr>
      <w:suppressAutoHyphens/>
      <w:spacing w:line="240" w:lineRule="auto"/>
      <w:jc w:val="center"/>
    </w:pPr>
    <w:rPr>
      <w:rFonts w:ascii="Times New Roman" w:eastAsia="MS Mincho" w:hAnsi="Times New Roman" w:cs="Times New Roman"/>
      <w:b/>
      <w:color w:val="auto"/>
      <w:sz w:val="36"/>
      <w:szCs w:val="20"/>
      <w:lang w:val="en-GB" w:eastAsia="ar-SA"/>
    </w:rPr>
  </w:style>
  <w:style w:type="character" w:customStyle="1" w:styleId="aff4">
    <w:name w:val="Заголовок Знак"/>
    <w:basedOn w:val="a3"/>
    <w:link w:val="aff2"/>
    <w:uiPriority w:val="10"/>
    <w:rsid w:val="000617B1"/>
    <w:rPr>
      <w:rFonts w:ascii="Times New Roman" w:eastAsia="MS Mincho" w:hAnsi="Times New Roman" w:cs="Times New Roman"/>
      <w:b/>
      <w:sz w:val="36"/>
      <w:szCs w:val="20"/>
      <w:lang w:val="en-GB" w:eastAsia="ar-SA"/>
    </w:rPr>
  </w:style>
  <w:style w:type="paragraph" w:styleId="aff3">
    <w:name w:val="Subtitle"/>
    <w:basedOn w:val="a2"/>
    <w:next w:val="a2"/>
    <w:link w:val="aff5"/>
    <w:uiPriority w:val="11"/>
    <w:qFormat/>
    <w:rsid w:val="000617B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5">
    <w:name w:val="Подзаголовок Знак"/>
    <w:basedOn w:val="a3"/>
    <w:link w:val="aff3"/>
    <w:uiPriority w:val="11"/>
    <w:rsid w:val="000617B1"/>
    <w:rPr>
      <w:rFonts w:asciiTheme="majorHAnsi" w:eastAsiaTheme="majorEastAsia" w:hAnsiTheme="majorHAnsi" w:cstheme="majorBidi"/>
      <w:i/>
      <w:iCs/>
      <w:color w:val="4F81BD" w:themeColor="accent1"/>
      <w:spacing w:val="15"/>
      <w:sz w:val="24"/>
      <w:szCs w:val="24"/>
    </w:rPr>
  </w:style>
  <w:style w:type="paragraph" w:customStyle="1" w:styleId="ExecSumSubHead">
    <w:name w:val="~ExecSumSubHead"/>
    <w:basedOn w:val="a2"/>
    <w:next w:val="a2"/>
    <w:qFormat/>
    <w:rsid w:val="005123B6"/>
    <w:pPr>
      <w:keepNext/>
      <w:spacing w:before="280" w:after="180" w:line="240" w:lineRule="auto"/>
      <w:outlineLvl w:val="0"/>
    </w:pPr>
    <w:rPr>
      <w:rFonts w:asciiTheme="majorHAnsi" w:hAnsiTheme="majorHAnsi"/>
      <w:color w:val="4F81BD" w:themeColor="accent1"/>
      <w:sz w:val="32"/>
      <w:lang w:val="en-GB"/>
    </w:rPr>
  </w:style>
  <w:style w:type="paragraph" w:customStyle="1" w:styleId="TableTextLeft">
    <w:name w:val="~TableTextLeft"/>
    <w:basedOn w:val="a2"/>
    <w:qFormat/>
    <w:rsid w:val="005123B6"/>
    <w:pPr>
      <w:spacing w:before="40" w:after="20" w:line="264" w:lineRule="auto"/>
      <w:jc w:val="left"/>
    </w:pPr>
    <w:rPr>
      <w:rFonts w:asciiTheme="minorHAnsi" w:hAnsiTheme="minorHAnsi"/>
      <w:color w:val="1F497D" w:themeColor="text2"/>
      <w:lang w:val="en-GB"/>
    </w:rPr>
  </w:style>
  <w:style w:type="paragraph" w:customStyle="1" w:styleId="TableBullet1">
    <w:name w:val="~TableBullet1"/>
    <w:basedOn w:val="TableTextLeft"/>
    <w:qFormat/>
    <w:rsid w:val="005123B6"/>
    <w:pPr>
      <w:numPr>
        <w:numId w:val="10"/>
      </w:numPr>
      <w:tabs>
        <w:tab w:val="clear" w:pos="170"/>
      </w:tabs>
      <w:spacing w:before="0" w:after="0"/>
    </w:pPr>
    <w:rPr>
      <w:rFonts w:eastAsia="Calibri" w:cs="Arial"/>
    </w:rPr>
  </w:style>
  <w:style w:type="paragraph" w:customStyle="1" w:styleId="TableHeadingLeft">
    <w:name w:val="~TableHeadingLeft"/>
    <w:basedOn w:val="TableTextLeft"/>
    <w:qFormat/>
    <w:rsid w:val="005123B6"/>
    <w:pPr>
      <w:keepNext/>
    </w:pPr>
    <w:rPr>
      <w:b/>
      <w:color w:val="FFFFFF" w:themeColor="background1"/>
      <w:szCs w:val="26"/>
    </w:rPr>
  </w:style>
  <w:style w:type="table" w:customStyle="1" w:styleId="OSTEnergyTable">
    <w:name w:val="OST Energy Table"/>
    <w:basedOn w:val="a4"/>
    <w:uiPriority w:val="99"/>
    <w:rsid w:val="005123B6"/>
    <w:pPr>
      <w:spacing w:after="0" w:line="240" w:lineRule="auto"/>
    </w:pPr>
    <w:rPr>
      <w:color w:val="1F497D" w:themeColor="text2"/>
      <w:sz w:val="21"/>
      <w:lang w:val="en-GB"/>
    </w:rPr>
    <w:tblPr>
      <w:tblStyleRowBandSize w:val="1"/>
      <w:tblBorders>
        <w:top w:val="single" w:sz="4" w:space="0" w:color="4F81BD" w:themeColor="accent1"/>
        <w:left w:val="single" w:sz="4" w:space="0" w:color="8064A2" w:themeColor="accent4"/>
        <w:bottom w:val="single" w:sz="4" w:space="0" w:color="4F81BD" w:themeColor="accent1"/>
        <w:right w:val="single" w:sz="4" w:space="0" w:color="8064A2" w:themeColor="accent4"/>
        <w:insideH w:val="single" w:sz="4" w:space="0" w:color="8064A2" w:themeColor="accent4"/>
        <w:insideV w:val="single" w:sz="4" w:space="0" w:color="8064A2" w:themeColor="accent4"/>
      </w:tblBorders>
    </w:tblPr>
    <w:tblStylePr w:type="firstRow">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single" w:sz="4" w:space="0" w:color="FFFFFF" w:themeColor="background1"/>
          <w:tl2br w:val="nil"/>
          <w:tr2bl w:val="nil"/>
        </w:tcBorders>
        <w:shd w:val="clear" w:color="auto" w:fill="4F81BD" w:themeFill="accent1"/>
      </w:tcPr>
    </w:tblStylePr>
    <w:tblStylePr w:type="firstCol">
      <w:rPr>
        <w:color w:val="4F81BD" w:themeColor="accent1"/>
      </w:rPr>
    </w:tblStylePr>
    <w:tblStylePr w:type="band2Horz">
      <w:tblPr/>
      <w:tcPr>
        <w:tcBorders>
          <w:left w:val="single" w:sz="4" w:space="0" w:color="8064A2" w:themeColor="accent4"/>
          <w:right w:val="single" w:sz="4" w:space="0" w:color="8064A2" w:themeColor="accent4"/>
          <w:insideH w:val="nil"/>
          <w:insideV w:val="single" w:sz="4" w:space="0" w:color="8064A2" w:themeColor="accent4"/>
          <w:tl2br w:val="nil"/>
          <w:tr2bl w:val="nil"/>
        </w:tcBorders>
        <w:shd w:val="clear" w:color="auto" w:fill="EEECE1" w:themeFill="background2"/>
      </w:tcPr>
    </w:tblStylePr>
  </w:style>
  <w:style w:type="paragraph" w:customStyle="1" w:styleId="TableBullet2">
    <w:name w:val="~TableBullet2"/>
    <w:basedOn w:val="TableBullet1"/>
    <w:qFormat/>
    <w:rsid w:val="005123B6"/>
    <w:pPr>
      <w:numPr>
        <w:ilvl w:val="1"/>
      </w:numPr>
      <w:tabs>
        <w:tab w:val="clear" w:pos="1440"/>
        <w:tab w:val="left" w:pos="340"/>
      </w:tabs>
      <w:ind w:left="340" w:hanging="170"/>
    </w:pPr>
  </w:style>
  <w:style w:type="paragraph" w:customStyle="1" w:styleId="TableBullet3">
    <w:name w:val="~TableBullet3"/>
    <w:basedOn w:val="TableBullet2"/>
    <w:qFormat/>
    <w:rsid w:val="005123B6"/>
    <w:pPr>
      <w:numPr>
        <w:ilvl w:val="2"/>
      </w:numPr>
      <w:tabs>
        <w:tab w:val="clear" w:pos="340"/>
        <w:tab w:val="clear" w:pos="2160"/>
        <w:tab w:val="left" w:pos="510"/>
      </w:tabs>
      <w:ind w:left="510" w:hanging="170"/>
    </w:pPr>
  </w:style>
  <w:style w:type="character" w:customStyle="1" w:styleId="210">
    <w:name w:val="Заголовок 2 Знак1"/>
    <w:aliases w:val=" Знак2 Знак Знак1 Знак, Знак2 Знак Знак Знак Знак,Заголовок 21 Знак1 Знак,Заголовок 21 Знак Знак Знак, Знак2 Знак Знак2, Знак2 Знак Знак Знак1,Заголовок 21 Знак2,Заголовок 21 Знак Знак1,Paragraaf Знак,Heading 2 Char1 Знак,L2 Char Знак"/>
    <w:basedOn w:val="a3"/>
    <w:uiPriority w:val="2"/>
    <w:rsid w:val="005123B6"/>
    <w:rPr>
      <w:rFonts w:ascii="Arial" w:eastAsia="Times New Roman" w:hAnsi="Arial" w:cs="Times New Roman"/>
      <w:b/>
      <w:bCs/>
      <w:i/>
      <w:iCs/>
      <w:sz w:val="28"/>
      <w:szCs w:val="28"/>
      <w:lang w:eastAsia="sv-SE"/>
    </w:rPr>
  </w:style>
  <w:style w:type="paragraph" w:customStyle="1" w:styleId="Bullet">
    <w:name w:val="Bullet"/>
    <w:basedOn w:val="a2"/>
    <w:rsid w:val="0065086C"/>
    <w:pPr>
      <w:tabs>
        <w:tab w:val="num" w:pos="360"/>
      </w:tabs>
      <w:spacing w:line="240" w:lineRule="auto"/>
      <w:ind w:left="357" w:hanging="357"/>
    </w:pPr>
    <w:rPr>
      <w:rFonts w:eastAsia="Times New Roman" w:cs="Times New Roman"/>
      <w:color w:val="auto"/>
      <w:szCs w:val="20"/>
      <w:lang w:val="en-GB" w:eastAsia="ru-RU"/>
    </w:rPr>
  </w:style>
  <w:style w:type="character" w:customStyle="1" w:styleId="26">
    <w:name w:val="Название объекта Знак2"/>
    <w:aliases w:val="Table/Figure Heading Знак3,Caption_ARGOSS Знак3,Tab/Fig Caption Знак Знак3,Tab/Fig Caption Знак Знак Знак2,Table/Figure Heading Знак Знак2,Caption_ARGOSS Знак Знак3,Caption_ARGOSS Знак Знак Знак3,Tab/Fig Caption Знак2"/>
    <w:rsid w:val="0065086C"/>
    <w:rPr>
      <w:rFonts w:ascii="Arial" w:eastAsia="Times New Roman" w:hAnsi="Arial" w:cs="Times New Roman"/>
      <w:b/>
      <w:bCs/>
      <w:sz w:val="18"/>
      <w:szCs w:val="20"/>
      <w:lang w:val="en-GB"/>
    </w:rPr>
  </w:style>
  <w:style w:type="character" w:customStyle="1" w:styleId="tlid-translation">
    <w:name w:val="tlid-translation"/>
    <w:basedOn w:val="a3"/>
    <w:rsid w:val="00AF73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672257">
      <w:bodyDiv w:val="1"/>
      <w:marLeft w:val="0"/>
      <w:marRight w:val="0"/>
      <w:marTop w:val="0"/>
      <w:marBottom w:val="0"/>
      <w:divBdr>
        <w:top w:val="none" w:sz="0" w:space="0" w:color="auto"/>
        <w:left w:val="none" w:sz="0" w:space="0" w:color="auto"/>
        <w:bottom w:val="none" w:sz="0" w:space="0" w:color="auto"/>
        <w:right w:val="none" w:sz="0" w:space="0" w:color="auto"/>
      </w:divBdr>
    </w:div>
    <w:div w:id="331955230">
      <w:bodyDiv w:val="1"/>
      <w:marLeft w:val="0"/>
      <w:marRight w:val="0"/>
      <w:marTop w:val="0"/>
      <w:marBottom w:val="0"/>
      <w:divBdr>
        <w:top w:val="none" w:sz="0" w:space="0" w:color="auto"/>
        <w:left w:val="none" w:sz="0" w:space="0" w:color="auto"/>
        <w:bottom w:val="none" w:sz="0" w:space="0" w:color="auto"/>
        <w:right w:val="none" w:sz="0" w:space="0" w:color="auto"/>
      </w:divBdr>
    </w:div>
    <w:div w:id="337662616">
      <w:bodyDiv w:val="1"/>
      <w:marLeft w:val="0"/>
      <w:marRight w:val="0"/>
      <w:marTop w:val="0"/>
      <w:marBottom w:val="0"/>
      <w:divBdr>
        <w:top w:val="none" w:sz="0" w:space="0" w:color="auto"/>
        <w:left w:val="none" w:sz="0" w:space="0" w:color="auto"/>
        <w:bottom w:val="none" w:sz="0" w:space="0" w:color="auto"/>
        <w:right w:val="none" w:sz="0" w:space="0" w:color="auto"/>
      </w:divBdr>
    </w:div>
    <w:div w:id="513963808">
      <w:bodyDiv w:val="1"/>
      <w:marLeft w:val="0"/>
      <w:marRight w:val="0"/>
      <w:marTop w:val="0"/>
      <w:marBottom w:val="0"/>
      <w:divBdr>
        <w:top w:val="none" w:sz="0" w:space="0" w:color="auto"/>
        <w:left w:val="none" w:sz="0" w:space="0" w:color="auto"/>
        <w:bottom w:val="none" w:sz="0" w:space="0" w:color="auto"/>
        <w:right w:val="none" w:sz="0" w:space="0" w:color="auto"/>
      </w:divBdr>
    </w:div>
    <w:div w:id="616260303">
      <w:bodyDiv w:val="1"/>
      <w:marLeft w:val="0"/>
      <w:marRight w:val="0"/>
      <w:marTop w:val="0"/>
      <w:marBottom w:val="0"/>
      <w:divBdr>
        <w:top w:val="none" w:sz="0" w:space="0" w:color="auto"/>
        <w:left w:val="none" w:sz="0" w:space="0" w:color="auto"/>
        <w:bottom w:val="none" w:sz="0" w:space="0" w:color="auto"/>
        <w:right w:val="none" w:sz="0" w:space="0" w:color="auto"/>
      </w:divBdr>
    </w:div>
    <w:div w:id="767962970">
      <w:bodyDiv w:val="1"/>
      <w:marLeft w:val="0"/>
      <w:marRight w:val="0"/>
      <w:marTop w:val="0"/>
      <w:marBottom w:val="0"/>
      <w:divBdr>
        <w:top w:val="none" w:sz="0" w:space="0" w:color="auto"/>
        <w:left w:val="none" w:sz="0" w:space="0" w:color="auto"/>
        <w:bottom w:val="none" w:sz="0" w:space="0" w:color="auto"/>
        <w:right w:val="none" w:sz="0" w:space="0" w:color="auto"/>
      </w:divBdr>
      <w:divsChild>
        <w:div w:id="889263173">
          <w:marLeft w:val="0"/>
          <w:marRight w:val="0"/>
          <w:marTop w:val="0"/>
          <w:marBottom w:val="0"/>
          <w:divBdr>
            <w:top w:val="none" w:sz="0" w:space="0" w:color="auto"/>
            <w:left w:val="none" w:sz="0" w:space="0" w:color="auto"/>
            <w:bottom w:val="none" w:sz="0" w:space="0" w:color="auto"/>
            <w:right w:val="none" w:sz="0" w:space="0" w:color="auto"/>
          </w:divBdr>
          <w:divsChild>
            <w:div w:id="934679131">
              <w:marLeft w:val="0"/>
              <w:marRight w:val="0"/>
              <w:marTop w:val="0"/>
              <w:marBottom w:val="0"/>
              <w:divBdr>
                <w:top w:val="none" w:sz="0" w:space="0" w:color="auto"/>
                <w:left w:val="none" w:sz="0" w:space="0" w:color="auto"/>
                <w:bottom w:val="none" w:sz="0" w:space="0" w:color="auto"/>
                <w:right w:val="none" w:sz="0" w:space="0" w:color="auto"/>
              </w:divBdr>
              <w:divsChild>
                <w:div w:id="2050717342">
                  <w:marLeft w:val="0"/>
                  <w:marRight w:val="0"/>
                  <w:marTop w:val="0"/>
                  <w:marBottom w:val="0"/>
                  <w:divBdr>
                    <w:top w:val="none" w:sz="0" w:space="0" w:color="auto"/>
                    <w:left w:val="none" w:sz="0" w:space="0" w:color="auto"/>
                    <w:bottom w:val="none" w:sz="0" w:space="0" w:color="auto"/>
                    <w:right w:val="none" w:sz="0" w:space="0" w:color="auto"/>
                  </w:divBdr>
                  <w:divsChild>
                    <w:div w:id="935477683">
                      <w:marLeft w:val="0"/>
                      <w:marRight w:val="0"/>
                      <w:marTop w:val="0"/>
                      <w:marBottom w:val="0"/>
                      <w:divBdr>
                        <w:top w:val="none" w:sz="0" w:space="0" w:color="auto"/>
                        <w:left w:val="none" w:sz="0" w:space="0" w:color="auto"/>
                        <w:bottom w:val="none" w:sz="0" w:space="0" w:color="auto"/>
                        <w:right w:val="none" w:sz="0" w:space="0" w:color="auto"/>
                      </w:divBdr>
                      <w:divsChild>
                        <w:div w:id="615405906">
                          <w:marLeft w:val="0"/>
                          <w:marRight w:val="0"/>
                          <w:marTop w:val="0"/>
                          <w:marBottom w:val="0"/>
                          <w:divBdr>
                            <w:top w:val="none" w:sz="0" w:space="0" w:color="auto"/>
                            <w:left w:val="none" w:sz="0" w:space="0" w:color="auto"/>
                            <w:bottom w:val="none" w:sz="0" w:space="0" w:color="auto"/>
                            <w:right w:val="none" w:sz="0" w:space="0" w:color="auto"/>
                          </w:divBdr>
                          <w:divsChild>
                            <w:div w:id="1164930360">
                              <w:marLeft w:val="0"/>
                              <w:marRight w:val="300"/>
                              <w:marTop w:val="180"/>
                              <w:marBottom w:val="0"/>
                              <w:divBdr>
                                <w:top w:val="none" w:sz="0" w:space="0" w:color="auto"/>
                                <w:left w:val="none" w:sz="0" w:space="0" w:color="auto"/>
                                <w:bottom w:val="none" w:sz="0" w:space="0" w:color="auto"/>
                                <w:right w:val="none" w:sz="0" w:space="0" w:color="auto"/>
                              </w:divBdr>
                              <w:divsChild>
                                <w:div w:id="146099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977962">
          <w:marLeft w:val="0"/>
          <w:marRight w:val="0"/>
          <w:marTop w:val="0"/>
          <w:marBottom w:val="0"/>
          <w:divBdr>
            <w:top w:val="none" w:sz="0" w:space="0" w:color="auto"/>
            <w:left w:val="none" w:sz="0" w:space="0" w:color="auto"/>
            <w:bottom w:val="none" w:sz="0" w:space="0" w:color="auto"/>
            <w:right w:val="none" w:sz="0" w:space="0" w:color="auto"/>
          </w:divBdr>
          <w:divsChild>
            <w:div w:id="1617905904">
              <w:marLeft w:val="0"/>
              <w:marRight w:val="0"/>
              <w:marTop w:val="0"/>
              <w:marBottom w:val="0"/>
              <w:divBdr>
                <w:top w:val="none" w:sz="0" w:space="0" w:color="auto"/>
                <w:left w:val="none" w:sz="0" w:space="0" w:color="auto"/>
                <w:bottom w:val="none" w:sz="0" w:space="0" w:color="auto"/>
                <w:right w:val="none" w:sz="0" w:space="0" w:color="auto"/>
              </w:divBdr>
              <w:divsChild>
                <w:div w:id="875391926">
                  <w:marLeft w:val="0"/>
                  <w:marRight w:val="0"/>
                  <w:marTop w:val="0"/>
                  <w:marBottom w:val="0"/>
                  <w:divBdr>
                    <w:top w:val="none" w:sz="0" w:space="0" w:color="auto"/>
                    <w:left w:val="none" w:sz="0" w:space="0" w:color="auto"/>
                    <w:bottom w:val="none" w:sz="0" w:space="0" w:color="auto"/>
                    <w:right w:val="none" w:sz="0" w:space="0" w:color="auto"/>
                  </w:divBdr>
                  <w:divsChild>
                    <w:div w:id="2136368687">
                      <w:marLeft w:val="0"/>
                      <w:marRight w:val="0"/>
                      <w:marTop w:val="0"/>
                      <w:marBottom w:val="0"/>
                      <w:divBdr>
                        <w:top w:val="none" w:sz="0" w:space="0" w:color="auto"/>
                        <w:left w:val="none" w:sz="0" w:space="0" w:color="auto"/>
                        <w:bottom w:val="none" w:sz="0" w:space="0" w:color="auto"/>
                        <w:right w:val="none" w:sz="0" w:space="0" w:color="auto"/>
                      </w:divBdr>
                      <w:divsChild>
                        <w:div w:id="44304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509070">
      <w:bodyDiv w:val="1"/>
      <w:marLeft w:val="0"/>
      <w:marRight w:val="0"/>
      <w:marTop w:val="0"/>
      <w:marBottom w:val="0"/>
      <w:divBdr>
        <w:top w:val="none" w:sz="0" w:space="0" w:color="auto"/>
        <w:left w:val="none" w:sz="0" w:space="0" w:color="auto"/>
        <w:bottom w:val="none" w:sz="0" w:space="0" w:color="auto"/>
        <w:right w:val="none" w:sz="0" w:space="0" w:color="auto"/>
      </w:divBdr>
    </w:div>
    <w:div w:id="778305544">
      <w:bodyDiv w:val="1"/>
      <w:marLeft w:val="0"/>
      <w:marRight w:val="0"/>
      <w:marTop w:val="0"/>
      <w:marBottom w:val="0"/>
      <w:divBdr>
        <w:top w:val="none" w:sz="0" w:space="0" w:color="auto"/>
        <w:left w:val="none" w:sz="0" w:space="0" w:color="auto"/>
        <w:bottom w:val="none" w:sz="0" w:space="0" w:color="auto"/>
        <w:right w:val="none" w:sz="0" w:space="0" w:color="auto"/>
      </w:divBdr>
    </w:div>
    <w:div w:id="998460102">
      <w:bodyDiv w:val="1"/>
      <w:marLeft w:val="0"/>
      <w:marRight w:val="0"/>
      <w:marTop w:val="0"/>
      <w:marBottom w:val="0"/>
      <w:divBdr>
        <w:top w:val="none" w:sz="0" w:space="0" w:color="auto"/>
        <w:left w:val="none" w:sz="0" w:space="0" w:color="auto"/>
        <w:bottom w:val="none" w:sz="0" w:space="0" w:color="auto"/>
        <w:right w:val="none" w:sz="0" w:space="0" w:color="auto"/>
      </w:divBdr>
    </w:div>
    <w:div w:id="1018653606">
      <w:bodyDiv w:val="1"/>
      <w:marLeft w:val="0"/>
      <w:marRight w:val="0"/>
      <w:marTop w:val="0"/>
      <w:marBottom w:val="0"/>
      <w:divBdr>
        <w:top w:val="none" w:sz="0" w:space="0" w:color="auto"/>
        <w:left w:val="none" w:sz="0" w:space="0" w:color="auto"/>
        <w:bottom w:val="none" w:sz="0" w:space="0" w:color="auto"/>
        <w:right w:val="none" w:sz="0" w:space="0" w:color="auto"/>
      </w:divBdr>
    </w:div>
    <w:div w:id="1301618317">
      <w:bodyDiv w:val="1"/>
      <w:marLeft w:val="0"/>
      <w:marRight w:val="0"/>
      <w:marTop w:val="0"/>
      <w:marBottom w:val="0"/>
      <w:divBdr>
        <w:top w:val="none" w:sz="0" w:space="0" w:color="auto"/>
        <w:left w:val="none" w:sz="0" w:space="0" w:color="auto"/>
        <w:bottom w:val="none" w:sz="0" w:space="0" w:color="auto"/>
        <w:right w:val="none" w:sz="0" w:space="0" w:color="auto"/>
      </w:divBdr>
    </w:div>
    <w:div w:id="1450509612">
      <w:bodyDiv w:val="1"/>
      <w:marLeft w:val="0"/>
      <w:marRight w:val="0"/>
      <w:marTop w:val="0"/>
      <w:marBottom w:val="0"/>
      <w:divBdr>
        <w:top w:val="none" w:sz="0" w:space="0" w:color="auto"/>
        <w:left w:val="none" w:sz="0" w:space="0" w:color="auto"/>
        <w:bottom w:val="none" w:sz="0" w:space="0" w:color="auto"/>
        <w:right w:val="none" w:sz="0" w:space="0" w:color="auto"/>
      </w:divBdr>
    </w:div>
    <w:div w:id="1496922974">
      <w:bodyDiv w:val="1"/>
      <w:marLeft w:val="0"/>
      <w:marRight w:val="0"/>
      <w:marTop w:val="0"/>
      <w:marBottom w:val="0"/>
      <w:divBdr>
        <w:top w:val="none" w:sz="0" w:space="0" w:color="auto"/>
        <w:left w:val="none" w:sz="0" w:space="0" w:color="auto"/>
        <w:bottom w:val="none" w:sz="0" w:space="0" w:color="auto"/>
        <w:right w:val="none" w:sz="0" w:space="0" w:color="auto"/>
      </w:divBdr>
      <w:divsChild>
        <w:div w:id="991562101">
          <w:marLeft w:val="0"/>
          <w:marRight w:val="0"/>
          <w:marTop w:val="0"/>
          <w:marBottom w:val="0"/>
          <w:divBdr>
            <w:top w:val="none" w:sz="0" w:space="0" w:color="auto"/>
            <w:left w:val="none" w:sz="0" w:space="0" w:color="auto"/>
            <w:bottom w:val="none" w:sz="0" w:space="0" w:color="auto"/>
            <w:right w:val="none" w:sz="0" w:space="0" w:color="auto"/>
          </w:divBdr>
          <w:divsChild>
            <w:div w:id="349449337">
              <w:marLeft w:val="0"/>
              <w:marRight w:val="0"/>
              <w:marTop w:val="0"/>
              <w:marBottom w:val="0"/>
              <w:divBdr>
                <w:top w:val="none" w:sz="0" w:space="0" w:color="auto"/>
                <w:left w:val="none" w:sz="0" w:space="0" w:color="auto"/>
                <w:bottom w:val="none" w:sz="0" w:space="0" w:color="auto"/>
                <w:right w:val="none" w:sz="0" w:space="0" w:color="auto"/>
              </w:divBdr>
              <w:divsChild>
                <w:div w:id="1721903771">
                  <w:marLeft w:val="0"/>
                  <w:marRight w:val="0"/>
                  <w:marTop w:val="0"/>
                  <w:marBottom w:val="0"/>
                  <w:divBdr>
                    <w:top w:val="none" w:sz="0" w:space="0" w:color="auto"/>
                    <w:left w:val="none" w:sz="0" w:space="0" w:color="auto"/>
                    <w:bottom w:val="none" w:sz="0" w:space="0" w:color="auto"/>
                    <w:right w:val="none" w:sz="0" w:space="0" w:color="auto"/>
                  </w:divBdr>
                  <w:divsChild>
                    <w:div w:id="1126702355">
                      <w:marLeft w:val="0"/>
                      <w:marRight w:val="0"/>
                      <w:marTop w:val="0"/>
                      <w:marBottom w:val="0"/>
                      <w:divBdr>
                        <w:top w:val="none" w:sz="0" w:space="0" w:color="auto"/>
                        <w:left w:val="none" w:sz="0" w:space="0" w:color="auto"/>
                        <w:bottom w:val="none" w:sz="0" w:space="0" w:color="auto"/>
                        <w:right w:val="none" w:sz="0" w:space="0" w:color="auto"/>
                      </w:divBdr>
                      <w:divsChild>
                        <w:div w:id="927495224">
                          <w:marLeft w:val="0"/>
                          <w:marRight w:val="0"/>
                          <w:marTop w:val="0"/>
                          <w:marBottom w:val="0"/>
                          <w:divBdr>
                            <w:top w:val="none" w:sz="0" w:space="0" w:color="auto"/>
                            <w:left w:val="none" w:sz="0" w:space="0" w:color="auto"/>
                            <w:bottom w:val="none" w:sz="0" w:space="0" w:color="auto"/>
                            <w:right w:val="none" w:sz="0" w:space="0" w:color="auto"/>
                          </w:divBdr>
                          <w:divsChild>
                            <w:div w:id="1263802715">
                              <w:marLeft w:val="0"/>
                              <w:marRight w:val="300"/>
                              <w:marTop w:val="180"/>
                              <w:marBottom w:val="0"/>
                              <w:divBdr>
                                <w:top w:val="none" w:sz="0" w:space="0" w:color="auto"/>
                                <w:left w:val="none" w:sz="0" w:space="0" w:color="auto"/>
                                <w:bottom w:val="none" w:sz="0" w:space="0" w:color="auto"/>
                                <w:right w:val="none" w:sz="0" w:space="0" w:color="auto"/>
                              </w:divBdr>
                              <w:divsChild>
                                <w:div w:id="174660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756159">
          <w:marLeft w:val="0"/>
          <w:marRight w:val="0"/>
          <w:marTop w:val="0"/>
          <w:marBottom w:val="0"/>
          <w:divBdr>
            <w:top w:val="none" w:sz="0" w:space="0" w:color="auto"/>
            <w:left w:val="none" w:sz="0" w:space="0" w:color="auto"/>
            <w:bottom w:val="none" w:sz="0" w:space="0" w:color="auto"/>
            <w:right w:val="none" w:sz="0" w:space="0" w:color="auto"/>
          </w:divBdr>
          <w:divsChild>
            <w:div w:id="612176097">
              <w:marLeft w:val="0"/>
              <w:marRight w:val="0"/>
              <w:marTop w:val="0"/>
              <w:marBottom w:val="0"/>
              <w:divBdr>
                <w:top w:val="none" w:sz="0" w:space="0" w:color="auto"/>
                <w:left w:val="none" w:sz="0" w:space="0" w:color="auto"/>
                <w:bottom w:val="none" w:sz="0" w:space="0" w:color="auto"/>
                <w:right w:val="none" w:sz="0" w:space="0" w:color="auto"/>
              </w:divBdr>
              <w:divsChild>
                <w:div w:id="1475753018">
                  <w:marLeft w:val="0"/>
                  <w:marRight w:val="0"/>
                  <w:marTop w:val="0"/>
                  <w:marBottom w:val="0"/>
                  <w:divBdr>
                    <w:top w:val="none" w:sz="0" w:space="0" w:color="auto"/>
                    <w:left w:val="none" w:sz="0" w:space="0" w:color="auto"/>
                    <w:bottom w:val="none" w:sz="0" w:space="0" w:color="auto"/>
                    <w:right w:val="none" w:sz="0" w:space="0" w:color="auto"/>
                  </w:divBdr>
                  <w:divsChild>
                    <w:div w:id="1101335922">
                      <w:marLeft w:val="0"/>
                      <w:marRight w:val="0"/>
                      <w:marTop w:val="0"/>
                      <w:marBottom w:val="0"/>
                      <w:divBdr>
                        <w:top w:val="none" w:sz="0" w:space="0" w:color="auto"/>
                        <w:left w:val="none" w:sz="0" w:space="0" w:color="auto"/>
                        <w:bottom w:val="none" w:sz="0" w:space="0" w:color="auto"/>
                        <w:right w:val="none" w:sz="0" w:space="0" w:color="auto"/>
                      </w:divBdr>
                      <w:divsChild>
                        <w:div w:id="139141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774526">
      <w:bodyDiv w:val="1"/>
      <w:marLeft w:val="0"/>
      <w:marRight w:val="0"/>
      <w:marTop w:val="0"/>
      <w:marBottom w:val="0"/>
      <w:divBdr>
        <w:top w:val="none" w:sz="0" w:space="0" w:color="auto"/>
        <w:left w:val="none" w:sz="0" w:space="0" w:color="auto"/>
        <w:bottom w:val="none" w:sz="0" w:space="0" w:color="auto"/>
        <w:right w:val="none" w:sz="0" w:space="0" w:color="auto"/>
      </w:divBdr>
    </w:div>
    <w:div w:id="1782147161">
      <w:bodyDiv w:val="1"/>
      <w:marLeft w:val="0"/>
      <w:marRight w:val="0"/>
      <w:marTop w:val="0"/>
      <w:marBottom w:val="0"/>
      <w:divBdr>
        <w:top w:val="none" w:sz="0" w:space="0" w:color="auto"/>
        <w:left w:val="none" w:sz="0" w:space="0" w:color="auto"/>
        <w:bottom w:val="none" w:sz="0" w:space="0" w:color="auto"/>
        <w:right w:val="none" w:sz="0" w:space="0" w:color="auto"/>
      </w:divBdr>
    </w:div>
    <w:div w:id="210036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header" Target="header2.xml"/><Relationship Id="rId20" Type="http://schemas.openxmlformats.org/officeDocument/2006/relationships/image" Target="media/image8.jpeg"/><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23247-A216-4BE8-907F-973437B27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1505</TotalTime>
  <Pages>26</Pages>
  <Words>9789</Words>
  <Characters>55801</Characters>
  <Application>Microsoft Office Word</Application>
  <DocSecurity>0</DocSecurity>
  <Lines>465</Lines>
  <Paragraphs>130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EBRD</Company>
  <LinksUpToDate>false</LinksUpToDate>
  <CharactersWithSpaces>65460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Асель Алашпекова</dc:creator>
  <cp:keywords/>
  <dc:description/>
  <cp:lastModifiedBy>Мерей Мурсал</cp:lastModifiedBy>
  <cp:revision>99</cp:revision>
  <cp:lastPrinted>2019-11-15T04:56:00Z</cp:lastPrinted>
  <dcterms:created xsi:type="dcterms:W3CDTF">2019-04-28T14:57:00Z</dcterms:created>
  <dcterms:modified xsi:type="dcterms:W3CDTF">2024-07-19T08:11:00Z</dcterms:modified>
</cp:coreProperties>
</file>